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29529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29529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1423A9" w:rsidRPr="00B41E51" w:rsidRDefault="001423A9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6B0A20" w:rsidRPr="00B41E51" w:rsidRDefault="004C5926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4C5926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1423A9" w:rsidRPr="00B41E51" w:rsidRDefault="001423A9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u w:val="single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54256E">
        <w:rPr>
          <w:rFonts w:ascii="Liberation Serif" w:eastAsia="Times New Roman" w:hAnsi="Liberation Serif"/>
          <w:sz w:val="28"/>
          <w:szCs w:val="20"/>
          <w:lang w:eastAsia="ru-RU"/>
        </w:rPr>
        <w:t>14</w:t>
      </w:r>
      <w:r w:rsidR="001423A9">
        <w:rPr>
          <w:rFonts w:ascii="Liberation Serif" w:eastAsia="Times New Roman" w:hAnsi="Liberation Serif"/>
          <w:sz w:val="28"/>
          <w:szCs w:val="20"/>
          <w:lang w:eastAsia="ru-RU"/>
        </w:rPr>
        <w:t xml:space="preserve"> марта </w:t>
      </w:r>
      <w:r w:rsidR="00066C9F" w:rsidRPr="001423A9">
        <w:rPr>
          <w:rFonts w:ascii="Liberation Serif" w:eastAsia="Times New Roman" w:hAnsi="Liberation Serif"/>
          <w:sz w:val="28"/>
          <w:szCs w:val="20"/>
          <w:lang w:eastAsia="ru-RU"/>
        </w:rPr>
        <w:t>2024</w:t>
      </w:r>
      <w:r w:rsidRPr="001423A9">
        <w:rPr>
          <w:rFonts w:ascii="Liberation Serif" w:eastAsia="Times New Roman" w:hAnsi="Liberation Serif"/>
          <w:sz w:val="28"/>
          <w:szCs w:val="20"/>
          <w:lang w:eastAsia="ru-RU"/>
        </w:rPr>
        <w:t xml:space="preserve"> г.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1423A9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 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54256E">
        <w:rPr>
          <w:rFonts w:ascii="Liberation Serif" w:eastAsia="Times New Roman" w:hAnsi="Liberation Serif"/>
          <w:sz w:val="28"/>
          <w:szCs w:val="20"/>
          <w:lang w:eastAsia="ru-RU"/>
        </w:rPr>
        <w:t>95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1423A9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912891">
        <w:rPr>
          <w:rFonts w:ascii="Liberation Serif" w:hAnsi="Liberation Serif"/>
          <w:b w:val="0"/>
          <w:sz w:val="28"/>
          <w:szCs w:val="28"/>
        </w:rPr>
        <w:t xml:space="preserve"> Федеральным</w:t>
      </w:r>
      <w:r w:rsidR="00066C9F">
        <w:rPr>
          <w:rFonts w:ascii="Liberation Serif" w:hAnsi="Liberation Serif"/>
          <w:b w:val="0"/>
          <w:sz w:val="28"/>
          <w:szCs w:val="28"/>
        </w:rPr>
        <w:t xml:space="preserve">и </w:t>
      </w:r>
      <w:r w:rsidR="00066C9F" w:rsidRPr="00066C9F">
        <w:rPr>
          <w:rFonts w:ascii="Liberation Serif" w:hAnsi="Liberation Serif"/>
          <w:b w:val="0"/>
          <w:sz w:val="28"/>
          <w:szCs w:val="28"/>
        </w:rPr>
        <w:t xml:space="preserve">законами 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</w:t>
      </w:r>
      <w:r w:rsidR="00756395">
        <w:rPr>
          <w:rFonts w:ascii="Liberation Serif" w:hAnsi="Liberation Serif"/>
          <w:b w:val="0"/>
          <w:sz w:val="28"/>
          <w:szCs w:val="28"/>
        </w:rPr>
        <w:t>З</w:t>
      </w:r>
      <w:bookmarkStart w:id="0" w:name="_GoBack"/>
      <w:bookmarkEnd w:id="0"/>
      <w:r w:rsidR="00756395" w:rsidRPr="00756395">
        <w:rPr>
          <w:rFonts w:ascii="Liberation Serif" w:hAnsi="Liberation Serif"/>
          <w:b w:val="0"/>
          <w:sz w:val="28"/>
          <w:szCs w:val="28"/>
        </w:rPr>
        <w:t xml:space="preserve">аконом Свердловской области от 14.06.2005 № 49-ОЗ «О </w:t>
      </w:r>
      <w:r w:rsidR="00756395" w:rsidRPr="00756395">
        <w:rPr>
          <w:rFonts w:ascii="Liberation Serif" w:eastAsiaTheme="minorHAnsi" w:hAnsi="Liberation Serif" w:cs="Liberation Serif"/>
          <w:b w:val="0"/>
          <w:sz w:val="28"/>
          <w:szCs w:val="28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="00756395">
        <w:rPr>
          <w:rFonts w:ascii="Liberation Serif" w:eastAsiaTheme="minorHAnsi" w:hAnsi="Liberation Serif" w:cs="Liberation Serif"/>
          <w:b w:val="0"/>
          <w:sz w:val="28"/>
          <w:szCs w:val="28"/>
        </w:rPr>
        <w:t xml:space="preserve">, </w:t>
      </w:r>
      <w:r w:rsidR="00CC26E8" w:rsidRPr="00896113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896113" w:rsidRPr="00896113">
        <w:rPr>
          <w:rFonts w:ascii="Liberation Serif" w:hAnsi="Liberation Serif"/>
          <w:b w:val="0"/>
          <w:sz w:val="28"/>
          <w:szCs w:val="28"/>
        </w:rPr>
        <w:t>решения  Думы Усть – Ницинского сельского поселения от 29.09.2023 г. № 64-НПА   «Об утверждении  Положения  о  порядке организации и проведения публичных слушаний по вопросам местного значения  Усть – Ницинского сельского поселения»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,</w:t>
      </w:r>
      <w:r w:rsidR="001423A9">
        <w:rPr>
          <w:rFonts w:ascii="Liberation Serif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Ницинскогосельскогопоселения </w:t>
      </w:r>
    </w:p>
    <w:p w:rsidR="006B0A20" w:rsidRPr="00B41E51" w:rsidRDefault="006B0A20" w:rsidP="00142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1423A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D65A56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1423A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22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.2024</w:t>
      </w:r>
      <w:r w:rsidRPr="00D65A56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1423A9" w:rsidRPr="00D65A56" w:rsidRDefault="001423A9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3. Провести публичные слушания  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22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.2024</w:t>
      </w:r>
      <w:r w:rsidRPr="00D65A56">
        <w:rPr>
          <w:rFonts w:ascii="Liberation Serif" w:eastAsia="Times New Roman" w:hAnsi="Liberation Serif"/>
          <w:sz w:val="28"/>
          <w:szCs w:val="28"/>
          <w:lang w:eastAsia="ru-RU"/>
        </w:rPr>
        <w:t>года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13 часов 00 минут по адресу: с. Усть-Ницинское, ул. Шанаурина 34, </w:t>
      </w:r>
      <w:r w:rsidR="00066C9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кабинет  № 3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1423A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1423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19</w:t>
      </w:r>
      <w:r w:rsidR="00C1326F" w:rsidRPr="00D65A56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D65A56" w:rsidRPr="00D65A56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066C9F" w:rsidRPr="00D65A56">
        <w:rPr>
          <w:rFonts w:ascii="Liberation Serif" w:eastAsia="Times New Roman" w:hAnsi="Liberation Serif"/>
          <w:sz w:val="28"/>
          <w:szCs w:val="28"/>
          <w:lang w:eastAsia="ru-RU"/>
        </w:rPr>
        <w:t>.2024</w:t>
      </w:r>
      <w:r w:rsidRPr="00D65A56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="00066C9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кабинет № 3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1423A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4C23EF">
        <w:rPr>
          <w:rFonts w:ascii="Liberation Serif" w:hAnsi="Liberation Serif"/>
          <w:color w:val="000000"/>
          <w:sz w:val="28"/>
          <w:szCs w:val="28"/>
        </w:rPr>
        <w:t xml:space="preserve"> Сарычева С.Ю.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8"/>
        <w:gridCol w:w="494"/>
        <w:gridCol w:w="4319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74491" w:rsidRDefault="00C74491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54256E">
        <w:rPr>
          <w:rFonts w:ascii="Liberation Serif" w:hAnsi="Liberation Serif"/>
          <w:sz w:val="24"/>
          <w:szCs w:val="24"/>
        </w:rPr>
        <w:t>14</w:t>
      </w:r>
      <w:r w:rsidR="00066C9F">
        <w:rPr>
          <w:rFonts w:ascii="Liberation Serif" w:hAnsi="Liberation Serif"/>
          <w:sz w:val="24"/>
          <w:szCs w:val="24"/>
        </w:rPr>
        <w:t>.0</w:t>
      </w:r>
      <w:r w:rsidR="0054256E">
        <w:rPr>
          <w:rFonts w:ascii="Liberation Serif" w:hAnsi="Liberation Serif"/>
          <w:sz w:val="24"/>
          <w:szCs w:val="24"/>
        </w:rPr>
        <w:t>3</w:t>
      </w:r>
      <w:r w:rsidR="00066C9F">
        <w:rPr>
          <w:rFonts w:ascii="Liberation Serif" w:hAnsi="Liberation Serif"/>
          <w:sz w:val="24"/>
          <w:szCs w:val="24"/>
        </w:rPr>
        <w:t>.2024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54256E">
        <w:rPr>
          <w:rFonts w:ascii="Liberation Serif" w:hAnsi="Liberation Serif"/>
          <w:sz w:val="24"/>
          <w:szCs w:val="24"/>
        </w:rPr>
        <w:t>95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1423A9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1423A9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1423A9" w:rsidRPr="00B41E51" w:rsidRDefault="001423A9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6B0A20" w:rsidRPr="00B41E51" w:rsidRDefault="004C5926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4C5926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1423A9">
        <w:rPr>
          <w:rFonts w:ascii="Liberation Serif" w:hAnsi="Liberation Serif"/>
        </w:rPr>
        <w:t>00</w:t>
      </w:r>
      <w:r w:rsidR="001423A9">
        <w:rPr>
          <w:rFonts w:ascii="Liberation Serif" w:hAnsi="Liberation Serif"/>
        </w:rPr>
        <w:t xml:space="preserve"> </w:t>
      </w:r>
      <w:r w:rsidR="00066C6B" w:rsidRPr="001423A9">
        <w:rPr>
          <w:rFonts w:ascii="Liberation Serif" w:hAnsi="Liberation Serif"/>
        </w:rPr>
        <w:t>.</w:t>
      </w:r>
      <w:r w:rsidR="00C35C12" w:rsidRPr="001423A9">
        <w:rPr>
          <w:rFonts w:ascii="Liberation Serif" w:hAnsi="Liberation Serif"/>
        </w:rPr>
        <w:t>00</w:t>
      </w:r>
      <w:r w:rsidR="00066C9F" w:rsidRPr="001423A9">
        <w:rPr>
          <w:rFonts w:ascii="Liberation Serif" w:hAnsi="Liberation Serif"/>
        </w:rPr>
        <w:t>.2024</w:t>
      </w:r>
      <w:r w:rsidRPr="001423A9">
        <w:rPr>
          <w:rFonts w:ascii="Liberation Serif" w:hAnsi="Liberation Serif"/>
        </w:rPr>
        <w:t xml:space="preserve"> г.  </w:t>
      </w:r>
      <w:r w:rsidR="001423A9">
        <w:rPr>
          <w:rFonts w:ascii="Liberation Serif" w:hAnsi="Liberation Serif"/>
        </w:rPr>
        <w:t xml:space="preserve">                                                                          </w:t>
      </w:r>
      <w:r w:rsidRPr="001423A9">
        <w:rPr>
          <w:rFonts w:ascii="Liberation Serif" w:hAnsi="Liberation Serif"/>
        </w:rPr>
        <w:t>№ 00</w:t>
      </w:r>
      <w:r w:rsidR="00B66571" w:rsidRPr="001423A9">
        <w:rPr>
          <w:rFonts w:ascii="Liberation Serif" w:hAnsi="Liberation Serif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1423A9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1423A9">
        <w:rPr>
          <w:rFonts w:ascii="Liberation Serif" w:hAnsi="Liberation Serif"/>
          <w:sz w:val="28"/>
          <w:szCs w:val="28"/>
        </w:rPr>
        <w:t xml:space="preserve"> </w:t>
      </w:r>
      <w:r w:rsidR="00D6646D" w:rsidRPr="00D6646D">
        <w:rPr>
          <w:rFonts w:ascii="Liberation Serif" w:hAnsi="Liberation Serif"/>
          <w:sz w:val="28"/>
          <w:szCs w:val="28"/>
        </w:rPr>
        <w:t>Федеральным</w:t>
      </w:r>
      <w:r w:rsidR="00066C9F">
        <w:rPr>
          <w:rFonts w:ascii="Liberation Serif" w:hAnsi="Liberation Serif"/>
          <w:sz w:val="28"/>
          <w:szCs w:val="28"/>
        </w:rPr>
        <w:t>и</w:t>
      </w:r>
      <w:r w:rsidR="001423A9">
        <w:rPr>
          <w:rFonts w:ascii="Liberation Serif" w:hAnsi="Liberation Serif"/>
          <w:sz w:val="28"/>
          <w:szCs w:val="28"/>
        </w:rPr>
        <w:t xml:space="preserve"> </w:t>
      </w:r>
      <w:r w:rsidR="00066C9F">
        <w:rPr>
          <w:rFonts w:ascii="Liberation Serif" w:hAnsi="Liberation Serif"/>
          <w:sz w:val="28"/>
          <w:szCs w:val="28"/>
        </w:rPr>
        <w:t xml:space="preserve">законами </w:t>
      </w:r>
      <w:r w:rsidR="00066C9F" w:rsidRPr="00066C9F">
        <w:rPr>
          <w:rFonts w:ascii="Liberation Serif" w:hAnsi="Liberation Serif"/>
          <w:sz w:val="28"/>
          <w:szCs w:val="28"/>
        </w:rPr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756395">
        <w:rPr>
          <w:rFonts w:ascii="Liberation Serif" w:hAnsi="Liberation Serif"/>
          <w:sz w:val="28"/>
          <w:szCs w:val="28"/>
        </w:rPr>
        <w:t xml:space="preserve"> Законом Свердловской области от 14.06.2005 № 49-ОЗ «О </w:t>
      </w:r>
      <w:r w:rsidR="00756395" w:rsidRPr="00756395">
        <w:rPr>
          <w:rFonts w:ascii="Liberation Serif" w:eastAsiaTheme="minorHAnsi" w:hAnsi="Liberation Serif" w:cs="Liberation Serif"/>
          <w:sz w:val="28"/>
          <w:szCs w:val="28"/>
        </w:rPr>
        <w:t>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756395">
        <w:rPr>
          <w:rFonts w:ascii="Liberation Serif" w:eastAsiaTheme="minorHAnsi" w:hAnsi="Liberation Serif" w:cs="Liberation Serif"/>
          <w:sz w:val="28"/>
          <w:szCs w:val="28"/>
        </w:rPr>
        <w:t>»,</w:t>
      </w:r>
      <w:r w:rsidR="001423A9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с учетом результатов публичных слушаний, состоявшихся </w:t>
      </w:r>
      <w:r w:rsidR="00D65A56">
        <w:rPr>
          <w:rFonts w:ascii="Liberation Serif" w:eastAsiaTheme="minorHAnsi" w:hAnsi="Liberation Serif"/>
          <w:sz w:val="28"/>
          <w:szCs w:val="28"/>
        </w:rPr>
        <w:t>22</w:t>
      </w:r>
      <w:r w:rsidR="00066C9F">
        <w:rPr>
          <w:rFonts w:ascii="Liberation Serif" w:eastAsiaTheme="minorHAnsi" w:hAnsi="Liberation Serif"/>
          <w:color w:val="FF0000"/>
          <w:sz w:val="28"/>
          <w:szCs w:val="28"/>
        </w:rPr>
        <w:t>.0</w:t>
      </w:r>
      <w:r w:rsidR="00D65A56">
        <w:rPr>
          <w:rFonts w:ascii="Liberation Serif" w:eastAsiaTheme="minorHAnsi" w:hAnsi="Liberation Serif"/>
          <w:color w:val="FF0000"/>
          <w:sz w:val="28"/>
          <w:szCs w:val="28"/>
        </w:rPr>
        <w:t>4</w:t>
      </w:r>
      <w:r w:rsidR="00066C9F">
        <w:rPr>
          <w:rFonts w:ascii="Liberation Serif" w:eastAsiaTheme="minorHAnsi" w:hAnsi="Liberation Serif"/>
          <w:color w:val="FF0000"/>
          <w:sz w:val="28"/>
          <w:szCs w:val="28"/>
        </w:rPr>
        <w:t>.2024</w:t>
      </w:r>
      <w:r w:rsidR="001423A9">
        <w:rPr>
          <w:rFonts w:ascii="Liberation Serif" w:eastAsiaTheme="minorHAnsi" w:hAnsi="Liberation Serif"/>
          <w:color w:val="FF0000"/>
          <w:sz w:val="28"/>
          <w:szCs w:val="28"/>
        </w:rPr>
        <w:t>г.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142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066C9F" w:rsidRDefault="00892AF8" w:rsidP="00066C9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2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3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4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5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6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9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0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1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24.05.2012 </w:t>
      </w:r>
      <w:hyperlink r:id="rId22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3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4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5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6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7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8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9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0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1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2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8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9" w:history="1">
        <w:r w:rsidRPr="00C74491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C7449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C7449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C74491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C74491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C74491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C74491" w:rsidRPr="00C74491">
          <w:rPr>
            <w:rFonts w:ascii="Liberation Serif" w:hAnsi="Liberation Serif"/>
            <w:sz w:val="28"/>
            <w:szCs w:val="28"/>
          </w:rPr>
          <w:t xml:space="preserve">, от 11.02.2022 </w:t>
        </w:r>
        <w:hyperlink r:id="rId40" w:history="1">
          <w:r w:rsidR="00C74491" w:rsidRPr="00C74491">
            <w:rPr>
              <w:rFonts w:ascii="Liberation Serif" w:hAnsi="Liberation Serif"/>
              <w:sz w:val="28"/>
              <w:szCs w:val="28"/>
            </w:rPr>
            <w:t>N 326-НПА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 xml:space="preserve">, </w:t>
        </w:r>
        <w:r w:rsidR="00C74491" w:rsidRPr="001D5B23">
          <w:rPr>
            <w:rFonts w:ascii="Liberation Serif" w:hAnsi="Liberation Serif"/>
            <w:sz w:val="28"/>
            <w:szCs w:val="28"/>
          </w:rPr>
          <w:t xml:space="preserve">от 31.05.2022 </w:t>
        </w:r>
        <w:hyperlink r:id="rId41" w:history="1">
          <w:r w:rsidR="00C74491" w:rsidRPr="001D5B23">
            <w:rPr>
              <w:rFonts w:ascii="Liberation Serif" w:hAnsi="Liberation Serif"/>
              <w:sz w:val="28"/>
              <w:szCs w:val="28"/>
            </w:rPr>
            <w:t>N 344-НПА</w:t>
          </w:r>
        </w:hyperlink>
        <w:r w:rsidR="001D5B23" w:rsidRPr="001D5B23">
          <w:rPr>
            <w:rFonts w:ascii="Liberation Serif" w:hAnsi="Liberation Serif"/>
            <w:sz w:val="28"/>
            <w:szCs w:val="28"/>
          </w:rPr>
          <w:t>от 26.08.2022 № 357-НПА, от 08.02.2023 № 27-НПА</w:t>
        </w:r>
        <w:r w:rsidR="00066C9F">
          <w:rPr>
            <w:rFonts w:ascii="Liberation Serif" w:hAnsi="Liberation Serif"/>
            <w:sz w:val="28"/>
            <w:szCs w:val="28"/>
          </w:rPr>
          <w:t>, от 26.05.2023 № 46-</w:t>
        </w:r>
        <w:r w:rsidR="00896113">
          <w:rPr>
            <w:rFonts w:ascii="Liberation Serif" w:hAnsi="Liberation Serif"/>
            <w:sz w:val="28"/>
            <w:szCs w:val="28"/>
          </w:rPr>
          <w:t>НПА)</w:t>
        </w:r>
        <w:r w:rsidR="00AD60E5" w:rsidRPr="00066C9F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066C9F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C0391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  29 пункта 1 статьи 6</w:t>
      </w:r>
      <w:r w:rsidR="00A06552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11C33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«</w:t>
      </w:r>
      <w:r w:rsidR="005C0391">
        <w:rPr>
          <w:rFonts w:ascii="Liberation Serif" w:hAnsi="Liberation Serif"/>
          <w:sz w:val="28"/>
          <w:szCs w:val="28"/>
        </w:rPr>
        <w:t xml:space="preserve">29) </w:t>
      </w:r>
      <w:r w:rsidR="005C0391" w:rsidRPr="00E8167F">
        <w:rPr>
          <w:rFonts w:ascii="Liberation Serif" w:hAnsi="Liberation Serif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5C0391">
        <w:rPr>
          <w:rFonts w:ascii="Liberation Serif" w:hAnsi="Liberation Serif"/>
          <w:sz w:val="28"/>
          <w:szCs w:val="28"/>
        </w:rPr>
        <w:t>;</w:t>
      </w:r>
      <w:r w:rsidRPr="005F719A">
        <w:rPr>
          <w:sz w:val="28"/>
          <w:szCs w:val="28"/>
        </w:rPr>
        <w:t>»;</w:t>
      </w:r>
    </w:p>
    <w:p w:rsidR="00687F0B" w:rsidRPr="00687F0B" w:rsidRDefault="005C0391" w:rsidP="00687F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687F0B">
        <w:rPr>
          <w:rFonts w:ascii="Liberation Serif" w:hAnsi="Liberation Serif"/>
          <w:sz w:val="28"/>
          <w:szCs w:val="28"/>
        </w:rPr>
        <w:t xml:space="preserve">1.2 подпункт 19 </w:t>
      </w:r>
      <w:r w:rsidR="00687F0B" w:rsidRPr="00687F0B">
        <w:rPr>
          <w:rFonts w:ascii="Liberation Serif" w:hAnsi="Liberation Serif"/>
          <w:sz w:val="28"/>
          <w:szCs w:val="28"/>
        </w:rPr>
        <w:t xml:space="preserve"> пункта 3 статьи 22</w:t>
      </w:r>
      <w:r w:rsidR="00687F0B" w:rsidRPr="00687F0B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C0391" w:rsidRDefault="00687F0B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«19) </w:t>
      </w:r>
      <w:r w:rsidRPr="00E8167F">
        <w:rPr>
          <w:rFonts w:ascii="Liberation Serif" w:hAnsi="Liberation Serif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1.3 в подпункте 19 пункта 10 статьи 26  слова «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заместителей главы администрации поселения» заменить словами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заместителей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1.4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пункте 17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1.5 в пункте 20 статьи 26 слова «заместитель главы администрации поселения» заменить словами «заместитель главы поселения»;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1.6 в наименовании статьи 28.1 Устава слово «администрации» исключить;</w:t>
      </w:r>
    </w:p>
    <w:p w:rsidR="00756395" w:rsidRDefault="00756395" w:rsidP="0075639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1.7 в пунктах 1,2 статьи 28.1 «заместитель главы администрации поселения» заменить словами «заместитель главы поселения»;</w:t>
      </w:r>
    </w:p>
    <w:p w:rsidR="00687F0B" w:rsidRDefault="00756395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</w:t>
      </w:r>
      <w:r w:rsidR="00687F0B">
        <w:rPr>
          <w:rFonts w:ascii="Liberation Serif" w:hAnsi="Liberation Serif"/>
          <w:sz w:val="28"/>
          <w:szCs w:val="28"/>
        </w:rPr>
        <w:t xml:space="preserve"> статью 43 </w:t>
      </w:r>
      <w:r w:rsidR="00687F0B" w:rsidRPr="00687F0B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A30E0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Статья 43</w:t>
      </w:r>
      <w:r w:rsidRPr="00E8167F">
        <w:rPr>
          <w:rFonts w:ascii="Liberation Serif" w:hAnsi="Liberation Serif"/>
          <w:sz w:val="28"/>
          <w:szCs w:val="28"/>
        </w:rPr>
        <w:t>. Вступление в силу и обнародование муниципальных правовыхактов</w:t>
      </w:r>
    </w:p>
    <w:p w:rsidR="00687F0B" w:rsidRPr="00E8167F" w:rsidRDefault="00687F0B" w:rsidP="00896113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87F0B" w:rsidRPr="00E8167F" w:rsidRDefault="00687F0B" w:rsidP="001423A9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lastRenderedPageBreak/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>3) размещение на официальном сайте поселения в информационно-телекоммуникационной сети «Интернет».</w:t>
      </w:r>
    </w:p>
    <w:p w:rsidR="00687F0B" w:rsidRPr="00E8167F" w:rsidRDefault="00687F0B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E8167F">
        <w:rPr>
          <w:rFonts w:ascii="Liberation Serif" w:hAnsi="Liberation Serif"/>
          <w:sz w:val="28"/>
          <w:szCs w:val="28"/>
        </w:rPr>
        <w:br/>
        <w:t>в</w:t>
      </w:r>
      <w:r w:rsidR="00924012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</w:t>
      </w:r>
      <w:r w:rsidRPr="00E8167F">
        <w:rPr>
          <w:rFonts w:ascii="Liberation Serif" w:hAnsi="Liberation Serif"/>
          <w:sz w:val="28"/>
          <w:szCs w:val="28"/>
        </w:rPr>
        <w:t xml:space="preserve"> или </w:t>
      </w:r>
      <w:r w:rsidR="00924012">
        <w:rPr>
          <w:rFonts w:ascii="Liberation Serif" w:hAnsi="Liberation Serif"/>
          <w:sz w:val="28"/>
          <w:szCs w:val="28"/>
        </w:rPr>
        <w:t xml:space="preserve">районной газете «Коммунар».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87F0B" w:rsidRPr="00E8167F">
        <w:rPr>
          <w:rFonts w:ascii="Liberation Serif" w:hAnsi="Liberation Serif"/>
          <w:sz w:val="28"/>
          <w:szCs w:val="28"/>
        </w:rPr>
        <w:t xml:space="preserve">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87F0B" w:rsidRPr="00E8167F">
        <w:rPr>
          <w:rFonts w:ascii="Liberation Serif" w:hAnsi="Liberation Serif"/>
          <w:sz w:val="28"/>
          <w:szCs w:val="28"/>
        </w:rPr>
        <w:t xml:space="preserve">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Свердловской области, предусмотренного </w:t>
      </w:r>
      <w:hyperlink r:id="rId42" w:history="1">
        <w:r w:rsidR="00687F0B" w:rsidRPr="00E8167F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="00687F0B" w:rsidRPr="00E8167F">
        <w:rPr>
          <w:rFonts w:ascii="Liberation Serif" w:hAnsi="Liberation Serif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87F0B" w:rsidRPr="00E8167F">
        <w:rPr>
          <w:rFonts w:ascii="Liberation Serif" w:hAnsi="Liberation Serif"/>
          <w:sz w:val="28"/>
          <w:szCs w:val="28"/>
        </w:rPr>
        <w:t xml:space="preserve">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E8167F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87F0B" w:rsidRPr="00E8167F">
        <w:rPr>
          <w:rFonts w:ascii="Liberation Serif" w:hAnsi="Liberation Serif"/>
          <w:sz w:val="28"/>
          <w:szCs w:val="28"/>
        </w:rPr>
        <w:t xml:space="preserve">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:rsidR="001423A9" w:rsidRDefault="001423A9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23A9" w:rsidRDefault="001423A9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23A9" w:rsidRDefault="001423A9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</w:t>
      </w:r>
      <w:r w:rsidR="00687F0B" w:rsidRPr="00E8167F">
        <w:rPr>
          <w:rFonts w:ascii="Liberation Serif" w:hAnsi="Liberation Serif"/>
          <w:sz w:val="28"/>
          <w:szCs w:val="28"/>
        </w:rPr>
        <w:t>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687F0B" w:rsidRPr="00E8167F" w:rsidRDefault="00687F0B" w:rsidP="00896113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E8167F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43" w:tgtFrame="_blank" w:history="1">
        <w:r w:rsidRPr="00E8167F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E8167F">
        <w:rPr>
          <w:rFonts w:ascii="Liberation Serif" w:hAnsi="Liberation Serif"/>
          <w:sz w:val="28"/>
          <w:szCs w:val="28"/>
        </w:rPr>
        <w:t>.</w:t>
      </w:r>
    </w:p>
    <w:p w:rsidR="00687F0B" w:rsidRPr="00E8167F" w:rsidRDefault="00924012" w:rsidP="001423A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687F0B" w:rsidRPr="00E8167F">
        <w:rPr>
          <w:rFonts w:ascii="Liberation Serif" w:hAnsi="Liberation Serif"/>
          <w:sz w:val="28"/>
          <w:szCs w:val="28"/>
        </w:rPr>
        <w:t xml:space="preserve">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поселения. </w:t>
      </w:r>
    </w:p>
    <w:p w:rsidR="00687F0B" w:rsidRPr="00E8167F" w:rsidRDefault="00924012" w:rsidP="00924012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10</w:t>
      </w:r>
      <w:r w:rsidR="00687F0B" w:rsidRPr="00E8167F">
        <w:rPr>
          <w:rFonts w:ascii="Liberation Serif" w:hAnsi="Liberation Serif"/>
          <w:sz w:val="28"/>
          <w:szCs w:val="28"/>
        </w:rPr>
        <w:t>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решения.».</w:t>
      </w:r>
    </w:p>
    <w:p w:rsidR="000A30E0" w:rsidRPr="000A30E0" w:rsidRDefault="00756395" w:rsidP="000A30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</w:t>
      </w:r>
      <w:r w:rsidR="000A30E0" w:rsidRPr="000A30E0">
        <w:rPr>
          <w:rFonts w:ascii="Liberation Serif" w:hAnsi="Liberation Serif"/>
          <w:sz w:val="28"/>
          <w:szCs w:val="28"/>
        </w:rPr>
        <w:t>подпункт</w:t>
      </w:r>
      <w:r w:rsidR="000A30E0">
        <w:rPr>
          <w:rFonts w:ascii="Liberation Serif" w:hAnsi="Liberation Serif"/>
          <w:sz w:val="28"/>
          <w:szCs w:val="28"/>
        </w:rPr>
        <w:t>ы</w:t>
      </w:r>
      <w:r w:rsidR="000A30E0" w:rsidRPr="000A30E0">
        <w:rPr>
          <w:rFonts w:ascii="Liberation Serif" w:hAnsi="Liberation Serif"/>
          <w:sz w:val="28"/>
          <w:szCs w:val="28"/>
        </w:rPr>
        <w:t xml:space="preserve"> 1</w:t>
      </w:r>
      <w:r w:rsidR="000A30E0">
        <w:rPr>
          <w:rFonts w:ascii="Liberation Serif" w:hAnsi="Liberation Serif"/>
          <w:sz w:val="28"/>
          <w:szCs w:val="28"/>
        </w:rPr>
        <w:t xml:space="preserve">,2 </w:t>
      </w:r>
      <w:r w:rsidR="000A30E0" w:rsidRPr="000A30E0">
        <w:rPr>
          <w:rFonts w:ascii="Liberation Serif" w:hAnsi="Liberation Serif"/>
          <w:sz w:val="28"/>
          <w:szCs w:val="28"/>
        </w:rPr>
        <w:t xml:space="preserve"> пункта 1 статьи 62.2 </w:t>
      </w:r>
      <w:r w:rsidR="000A30E0" w:rsidRPr="000A30E0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5C0391" w:rsidRPr="000A30E0" w:rsidRDefault="000A30E0" w:rsidP="00511C33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«1) </w:t>
      </w:r>
      <w:r w:rsidRPr="00E8167F">
        <w:rPr>
          <w:rFonts w:ascii="Liberation Serif" w:hAnsi="Liberation Serif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;</w:t>
      </w:r>
    </w:p>
    <w:p w:rsidR="000A30E0" w:rsidRPr="00E8167F" w:rsidRDefault="000A30E0" w:rsidP="000A30E0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E8167F">
        <w:rPr>
          <w:rFonts w:ascii="Liberation Serif" w:hAnsi="Liberation Serif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44" w:anchor="/document/186367/entry/40731" w:history="1">
        <w:r w:rsidRPr="00E8167F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r>
        <w:rPr>
          <w:rFonts w:ascii="Liberation Serif" w:hAnsi="Liberation Serif"/>
          <w:sz w:val="28"/>
          <w:szCs w:val="28"/>
        </w:rPr>
        <w:t>;</w:t>
      </w:r>
      <w:r w:rsidRPr="00E8167F">
        <w:rPr>
          <w:rFonts w:ascii="Liberation Serif" w:hAnsi="Liberation Serif"/>
          <w:sz w:val="28"/>
          <w:szCs w:val="28"/>
        </w:rPr>
        <w:t>»;</w:t>
      </w:r>
    </w:p>
    <w:p w:rsidR="00342AAA" w:rsidRDefault="00756395" w:rsidP="00342A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423A9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1.10</w:t>
      </w:r>
      <w:r w:rsidR="00342AAA" w:rsidRPr="00342AAA">
        <w:rPr>
          <w:rFonts w:ascii="Liberation Serif" w:hAnsi="Liberation Serif"/>
          <w:sz w:val="28"/>
          <w:szCs w:val="28"/>
        </w:rPr>
        <w:t>пункт</w:t>
      </w:r>
      <w:r w:rsidR="00342AAA">
        <w:rPr>
          <w:rFonts w:ascii="Liberation Serif" w:hAnsi="Liberation Serif"/>
          <w:sz w:val="28"/>
          <w:szCs w:val="28"/>
        </w:rPr>
        <w:t>ы</w:t>
      </w:r>
      <w:r w:rsidR="00342AAA" w:rsidRPr="00342AAA">
        <w:rPr>
          <w:rFonts w:ascii="Liberation Serif" w:hAnsi="Liberation Serif"/>
          <w:sz w:val="28"/>
          <w:szCs w:val="28"/>
        </w:rPr>
        <w:t xml:space="preserve"> 2</w:t>
      </w:r>
      <w:r w:rsidR="00342AAA">
        <w:rPr>
          <w:rFonts w:ascii="Liberation Serif" w:hAnsi="Liberation Serif"/>
          <w:sz w:val="28"/>
          <w:szCs w:val="28"/>
        </w:rPr>
        <w:t>, 3</w:t>
      </w:r>
      <w:r w:rsidR="00342AAA" w:rsidRPr="00342AAA">
        <w:rPr>
          <w:rFonts w:ascii="Liberation Serif" w:hAnsi="Liberation Serif"/>
          <w:sz w:val="28"/>
          <w:szCs w:val="28"/>
        </w:rPr>
        <w:t xml:space="preserve"> статьи 62.2 </w:t>
      </w:r>
      <w:r w:rsidR="00342AAA" w:rsidRPr="00342AAA">
        <w:rPr>
          <w:rFonts w:ascii="Liberation Serif" w:eastAsia="Times New Roman" w:hAnsi="Liberation Serif"/>
          <w:sz w:val="28"/>
          <w:szCs w:val="28"/>
        </w:rPr>
        <w:t>изложить</w:t>
      </w:r>
      <w:r w:rsidR="00342AAA" w:rsidRPr="001D5B23">
        <w:rPr>
          <w:rFonts w:ascii="Liberation Serif" w:eastAsia="Times New Roman" w:hAnsi="Liberation Serif"/>
          <w:sz w:val="28"/>
          <w:szCs w:val="28"/>
        </w:rPr>
        <w:t xml:space="preserve"> в следующей редакции:</w:t>
      </w:r>
    </w:p>
    <w:p w:rsidR="00342AAA" w:rsidRPr="00E8167F" w:rsidRDefault="00342AAA" w:rsidP="00342AAA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«2. </w:t>
      </w:r>
      <w:r>
        <w:rPr>
          <w:rFonts w:ascii="Liberation Serif" w:hAnsi="Liberation Serif"/>
          <w:sz w:val="28"/>
          <w:szCs w:val="28"/>
        </w:rPr>
        <w:t>Л</w:t>
      </w:r>
      <w:r w:rsidRPr="00E8167F">
        <w:rPr>
          <w:rFonts w:ascii="Liberation Serif" w:hAnsi="Liberation Serif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</w:t>
      </w:r>
      <w:r>
        <w:rPr>
          <w:rFonts w:ascii="Liberation Serif" w:hAnsi="Liberation Serif"/>
          <w:sz w:val="28"/>
          <w:szCs w:val="28"/>
        </w:rPr>
        <w:t>.</w:t>
      </w:r>
    </w:p>
    <w:p w:rsidR="005C0391" w:rsidRDefault="00342AAA" w:rsidP="00342AAA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rFonts w:ascii="Liberation Serif" w:hAnsi="Liberation Serif"/>
          <w:sz w:val="28"/>
          <w:szCs w:val="28"/>
        </w:rPr>
        <w:t>Н</w:t>
      </w:r>
      <w:r w:rsidRPr="00E8167F">
        <w:rPr>
          <w:rFonts w:ascii="Liberation Serif" w:hAnsi="Liberation Serif"/>
          <w:sz w:val="28"/>
          <w:szCs w:val="28"/>
        </w:rPr>
        <w:t xml:space="preserve">есоблюдение лицом, замещающим муниципальную должность, запретов, установленных </w:t>
      </w:r>
      <w:hyperlink r:id="rId45" w:tgtFrame="_blank" w:history="1">
        <w:r w:rsidRPr="00E8167F">
          <w:rPr>
            <w:rFonts w:ascii="Liberation Serif" w:hAnsi="Liberation Serif"/>
            <w:sz w:val="28"/>
            <w:szCs w:val="28"/>
          </w:rPr>
          <w:t>Федеральным законом от 07.05.2013 № 79-ФЗ</w:t>
        </w:r>
      </w:hyperlink>
      <w:r w:rsidRPr="00E8167F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E8167F">
        <w:rPr>
          <w:rFonts w:ascii="Liberation Serif" w:hAnsi="Liberation Serif"/>
          <w:sz w:val="28"/>
          <w:szCs w:val="28"/>
        </w:rPr>
        <w:lastRenderedPageBreak/>
        <w:t>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Liberation Serif" w:hAnsi="Liberation Serif"/>
          <w:sz w:val="28"/>
          <w:szCs w:val="28"/>
        </w:rPr>
        <w:t>.</w:t>
      </w:r>
      <w:r w:rsidRPr="00E8167F">
        <w:rPr>
          <w:rFonts w:ascii="Liberation Serif" w:hAnsi="Liberation Serif"/>
          <w:sz w:val="28"/>
          <w:szCs w:val="28"/>
        </w:rPr>
        <w:t>».</w:t>
      </w:r>
    </w:p>
    <w:p w:rsidR="00B725F0" w:rsidRPr="00B41E51" w:rsidRDefault="00B725F0" w:rsidP="001423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1423A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1423A9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6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896113" w:rsidRDefault="00896113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423A9" w:rsidRDefault="001423A9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56395" w:rsidRDefault="00756395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896113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54256E">
        <w:rPr>
          <w:rFonts w:ascii="Liberation Serif" w:hAnsi="Liberation Serif"/>
          <w:sz w:val="24"/>
          <w:szCs w:val="24"/>
        </w:rPr>
        <w:t>14</w:t>
      </w:r>
      <w:r>
        <w:rPr>
          <w:rFonts w:ascii="Liberation Serif" w:hAnsi="Liberation Serif"/>
          <w:sz w:val="24"/>
          <w:szCs w:val="24"/>
        </w:rPr>
        <w:t>.0</w:t>
      </w:r>
      <w:r w:rsidR="0054256E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.2024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54256E">
        <w:rPr>
          <w:rFonts w:ascii="Liberation Serif" w:hAnsi="Liberation Serif"/>
          <w:sz w:val="24"/>
          <w:szCs w:val="24"/>
        </w:rPr>
        <w:t>95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D857A0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Мочалова О.В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 – ведущий специалист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 w:rsidR="00896113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896113" w:rsidRDefault="00896113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54256E" w:rsidP="000B5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                  </w:t>
      </w:r>
      <w:r w:rsidR="00B85EA7" w:rsidRPr="00B41E51">
        <w:rPr>
          <w:rFonts w:ascii="Liberation Serif" w:hAnsi="Liberation Serif"/>
          <w:sz w:val="24"/>
          <w:szCs w:val="24"/>
        </w:rPr>
        <w:t xml:space="preserve">   от  </w:t>
      </w:r>
      <w:r>
        <w:rPr>
          <w:rFonts w:ascii="Liberation Serif" w:hAnsi="Liberation Serif"/>
          <w:sz w:val="24"/>
          <w:szCs w:val="24"/>
        </w:rPr>
        <w:t>14.03</w:t>
      </w:r>
      <w:r w:rsidR="00896113">
        <w:rPr>
          <w:rFonts w:ascii="Liberation Serif" w:hAnsi="Liberation Serif"/>
          <w:sz w:val="24"/>
          <w:szCs w:val="24"/>
        </w:rPr>
        <w:t>.2024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>
        <w:rPr>
          <w:rFonts w:ascii="Liberation Serif" w:hAnsi="Liberation Serif"/>
          <w:sz w:val="24"/>
          <w:szCs w:val="24"/>
        </w:rPr>
        <w:t>95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1423A9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896113">
        <w:rPr>
          <w:rFonts w:ascii="Liberation Serif" w:hAnsi="Liberation Serif"/>
          <w:sz w:val="28"/>
          <w:szCs w:val="28"/>
        </w:rPr>
        <w:t xml:space="preserve"> изменений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1423A9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</w:t>
      </w:r>
    </w:p>
    <w:p w:rsidR="00453631" w:rsidRPr="00B41E51" w:rsidRDefault="00453631" w:rsidP="00142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 xml:space="preserve">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</w:t>
      </w:r>
      <w:r w:rsidR="00295297">
        <w:rPr>
          <w:rFonts w:ascii="Liberation Serif" w:hAnsi="Liberation Serif"/>
          <w:sz w:val="28"/>
          <w:szCs w:val="28"/>
        </w:rPr>
        <w:t>инское, ул. Шанаурина 34, кабинет 1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1423A9" w:rsidRDefault="001423A9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>4. По проекту решения Думы Усть-Ницинского сельского поселения «О внесении</w:t>
      </w:r>
      <w:r w:rsidR="001423A9">
        <w:rPr>
          <w:rFonts w:ascii="Liberation Serif" w:hAnsi="Liberation Serif"/>
          <w:sz w:val="28"/>
          <w:szCs w:val="28"/>
        </w:rPr>
        <w:t xml:space="preserve">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8961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69" w:rsidRDefault="005F0969" w:rsidP="00DB18B4">
      <w:pPr>
        <w:spacing w:after="0" w:line="240" w:lineRule="auto"/>
      </w:pPr>
      <w:r>
        <w:separator/>
      </w:r>
    </w:p>
  </w:endnote>
  <w:endnote w:type="continuationSeparator" w:id="1">
    <w:p w:rsidR="005F0969" w:rsidRDefault="005F096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69" w:rsidRDefault="005F0969" w:rsidP="00DB18B4">
      <w:pPr>
        <w:spacing w:after="0" w:line="240" w:lineRule="auto"/>
      </w:pPr>
      <w:r>
        <w:separator/>
      </w:r>
    </w:p>
  </w:footnote>
  <w:footnote w:type="continuationSeparator" w:id="1">
    <w:p w:rsidR="005F0969" w:rsidRDefault="005F0969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654061F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1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>
    <w:nsid w:val="589D4924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2504B"/>
    <w:rsid w:val="0003148B"/>
    <w:rsid w:val="00046D28"/>
    <w:rsid w:val="00055632"/>
    <w:rsid w:val="00066C6B"/>
    <w:rsid w:val="00066C9F"/>
    <w:rsid w:val="00092E14"/>
    <w:rsid w:val="000A30E0"/>
    <w:rsid w:val="000A4B39"/>
    <w:rsid w:val="000B5597"/>
    <w:rsid w:val="000B6EE5"/>
    <w:rsid w:val="000C44B4"/>
    <w:rsid w:val="000D2A14"/>
    <w:rsid w:val="000D47FA"/>
    <w:rsid w:val="000E52F3"/>
    <w:rsid w:val="000F4C0F"/>
    <w:rsid w:val="00103DF1"/>
    <w:rsid w:val="0011170B"/>
    <w:rsid w:val="00120B73"/>
    <w:rsid w:val="00130BAB"/>
    <w:rsid w:val="00134E5E"/>
    <w:rsid w:val="001412DD"/>
    <w:rsid w:val="001423A9"/>
    <w:rsid w:val="0015266A"/>
    <w:rsid w:val="00165208"/>
    <w:rsid w:val="001721EE"/>
    <w:rsid w:val="001A562F"/>
    <w:rsid w:val="001C68A6"/>
    <w:rsid w:val="001D5B23"/>
    <w:rsid w:val="001D6BC0"/>
    <w:rsid w:val="001E2F8C"/>
    <w:rsid w:val="001E5B3C"/>
    <w:rsid w:val="001F393E"/>
    <w:rsid w:val="002252C2"/>
    <w:rsid w:val="002320FE"/>
    <w:rsid w:val="00247104"/>
    <w:rsid w:val="0025458B"/>
    <w:rsid w:val="00283345"/>
    <w:rsid w:val="002916C9"/>
    <w:rsid w:val="00295297"/>
    <w:rsid w:val="002B00F9"/>
    <w:rsid w:val="002F25E4"/>
    <w:rsid w:val="002F33F1"/>
    <w:rsid w:val="0030468E"/>
    <w:rsid w:val="00305D29"/>
    <w:rsid w:val="00307B79"/>
    <w:rsid w:val="0031265E"/>
    <w:rsid w:val="0033548A"/>
    <w:rsid w:val="00341EC2"/>
    <w:rsid w:val="00342AAA"/>
    <w:rsid w:val="00357CFE"/>
    <w:rsid w:val="00363C1D"/>
    <w:rsid w:val="003839CA"/>
    <w:rsid w:val="003A2682"/>
    <w:rsid w:val="003A4514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A2316"/>
    <w:rsid w:val="004C23EF"/>
    <w:rsid w:val="004C5926"/>
    <w:rsid w:val="004C618B"/>
    <w:rsid w:val="004D6F96"/>
    <w:rsid w:val="004E1CF5"/>
    <w:rsid w:val="0050047C"/>
    <w:rsid w:val="00511C33"/>
    <w:rsid w:val="00513BDC"/>
    <w:rsid w:val="00523E96"/>
    <w:rsid w:val="00530AB2"/>
    <w:rsid w:val="005400B8"/>
    <w:rsid w:val="0054256E"/>
    <w:rsid w:val="00547F51"/>
    <w:rsid w:val="005536C3"/>
    <w:rsid w:val="00561787"/>
    <w:rsid w:val="005674E6"/>
    <w:rsid w:val="00570600"/>
    <w:rsid w:val="00584795"/>
    <w:rsid w:val="005947FF"/>
    <w:rsid w:val="005A06CD"/>
    <w:rsid w:val="005C0391"/>
    <w:rsid w:val="005D2651"/>
    <w:rsid w:val="005E29B4"/>
    <w:rsid w:val="005F0969"/>
    <w:rsid w:val="005F617A"/>
    <w:rsid w:val="00626A29"/>
    <w:rsid w:val="00646B54"/>
    <w:rsid w:val="00676BF5"/>
    <w:rsid w:val="00687F0B"/>
    <w:rsid w:val="00695BFF"/>
    <w:rsid w:val="006A3A8D"/>
    <w:rsid w:val="006B0A20"/>
    <w:rsid w:val="006C43A2"/>
    <w:rsid w:val="006F6CE9"/>
    <w:rsid w:val="00713F4D"/>
    <w:rsid w:val="007305B3"/>
    <w:rsid w:val="00747039"/>
    <w:rsid w:val="00756395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2426F"/>
    <w:rsid w:val="00827B93"/>
    <w:rsid w:val="00844298"/>
    <w:rsid w:val="00851BA0"/>
    <w:rsid w:val="00880EAB"/>
    <w:rsid w:val="00892AF8"/>
    <w:rsid w:val="00896113"/>
    <w:rsid w:val="008A0DBF"/>
    <w:rsid w:val="008B2FFA"/>
    <w:rsid w:val="008D6A11"/>
    <w:rsid w:val="008F2B52"/>
    <w:rsid w:val="008F67E8"/>
    <w:rsid w:val="008F7DFF"/>
    <w:rsid w:val="009041C9"/>
    <w:rsid w:val="00904B78"/>
    <w:rsid w:val="00912891"/>
    <w:rsid w:val="009163F1"/>
    <w:rsid w:val="00924012"/>
    <w:rsid w:val="00940E0D"/>
    <w:rsid w:val="009420E1"/>
    <w:rsid w:val="00951343"/>
    <w:rsid w:val="00956077"/>
    <w:rsid w:val="009650F3"/>
    <w:rsid w:val="00991F20"/>
    <w:rsid w:val="00991F92"/>
    <w:rsid w:val="00997F72"/>
    <w:rsid w:val="009A5F9E"/>
    <w:rsid w:val="009B2B33"/>
    <w:rsid w:val="009C47DE"/>
    <w:rsid w:val="00A06552"/>
    <w:rsid w:val="00A12177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4BC5"/>
    <w:rsid w:val="00C56F22"/>
    <w:rsid w:val="00C72004"/>
    <w:rsid w:val="00C74491"/>
    <w:rsid w:val="00C85F6D"/>
    <w:rsid w:val="00CA1E24"/>
    <w:rsid w:val="00CB7062"/>
    <w:rsid w:val="00CC26E8"/>
    <w:rsid w:val="00CD0678"/>
    <w:rsid w:val="00CD429C"/>
    <w:rsid w:val="00CD5332"/>
    <w:rsid w:val="00CE3475"/>
    <w:rsid w:val="00CE4BD5"/>
    <w:rsid w:val="00CF1BFD"/>
    <w:rsid w:val="00CF5EBA"/>
    <w:rsid w:val="00CF6F59"/>
    <w:rsid w:val="00CF7458"/>
    <w:rsid w:val="00D02DC8"/>
    <w:rsid w:val="00D07D1D"/>
    <w:rsid w:val="00D07EA7"/>
    <w:rsid w:val="00D10BFA"/>
    <w:rsid w:val="00D2019C"/>
    <w:rsid w:val="00D610F7"/>
    <w:rsid w:val="00D65A56"/>
    <w:rsid w:val="00D6646D"/>
    <w:rsid w:val="00D857A0"/>
    <w:rsid w:val="00DA53F1"/>
    <w:rsid w:val="00DA692A"/>
    <w:rsid w:val="00DB18B4"/>
    <w:rsid w:val="00DB43E7"/>
    <w:rsid w:val="00DD39D3"/>
    <w:rsid w:val="00E27F34"/>
    <w:rsid w:val="00E40FC4"/>
    <w:rsid w:val="00E418F4"/>
    <w:rsid w:val="00E43DDC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F0625E"/>
    <w:rsid w:val="00F13F6C"/>
    <w:rsid w:val="00F21DEB"/>
    <w:rsid w:val="00F42377"/>
    <w:rsid w:val="00F507E0"/>
    <w:rsid w:val="00F64675"/>
    <w:rsid w:val="00F861E5"/>
    <w:rsid w:val="00F920CE"/>
    <w:rsid w:val="00F93906"/>
    <w:rsid w:val="00F944D2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3757D8D3B2F9D5798D1D60F3BEFDBA1B373793AFAA4G6L7I" TargetMode="External"/><Relationship Id="rId18" Type="http://schemas.openxmlformats.org/officeDocument/2006/relationships/hyperlink" Target="consultantplus://offline/ref=E8772036C4631C6AE15AED8C3B3C3B23FFF23EF352747A8B3B2F9D5798D1D60F3BEFDBA1B373793AFAA4G6L7I" TargetMode="External"/><Relationship Id="rId26" Type="http://schemas.openxmlformats.org/officeDocument/2006/relationships/hyperlink" Target="consultantplus://offline/ref=E8772036C4631C6AE15AED8C3B3C3B23FFF23EFA53757C8C3372975FC1DDD40834B0CCA6FA7F783AFAA460G4LBI" TargetMode="External"/><Relationship Id="rId39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2587B7B8C3B2F9D5798D1D60F3BEFDBA1B373793AFAA4G6L7I" TargetMode="External"/><Relationship Id="rId34" Type="http://schemas.openxmlformats.org/officeDocument/2006/relationships/hyperlink" Target="consultantplus://offline/ref=484445DA068B97B761F3DB59C5D83D32DA8BD1F9A2084A7BC88738EDDCCD58DD4365BD42FDCBA11C533806nB19J" TargetMode="External"/><Relationship Id="rId42" Type="http://schemas.openxmlformats.org/officeDocument/2006/relationships/hyperlink" Target="https://login.consultant.ru/link/?req=doc&amp;base=LAW&amp;n=370300&amp;dst=33&amp;field=134&amp;date=14.11.20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E57797A8B3B2F9D5798D1D60F3BEFDBA1B373793AFAA4G6L7I" TargetMode="External"/><Relationship Id="rId17" Type="http://schemas.openxmlformats.org/officeDocument/2006/relationships/hyperlink" Target="consultantplus://offline/ref=E8772036C4631C6AE15AED8C3B3C3B23FFF23EF352747A8A3B2F9D5798D1D60F3BEFDBA1B373793AFAA4G6L7I" TargetMode="External"/><Relationship Id="rId25" Type="http://schemas.openxmlformats.org/officeDocument/2006/relationships/hyperlink" Target="consultantplus://offline/ref=E8772036C4631C6AE15AED8C3B3C3B23FFF23EFA537E7D8D3872975FC1DDD40834B0CCA6FA7F783AFAA460G4LBI" TargetMode="External"/><Relationship Id="rId33" Type="http://schemas.openxmlformats.org/officeDocument/2006/relationships/hyperlink" Target="consultantplus://offline/ref=484445DA068B97B761F3DB59C5D83D32DA8BD1F9A30F4976CF8738EDDCCD58DD4365BD42FDCBA11C533806nB19J" TargetMode="External"/><Relationship Id="rId38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6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C547B798D3B2F9D5798D1D60F3BEFDBA1B373793AFAA4G6L7I" TargetMode="External"/><Relationship Id="rId20" Type="http://schemas.openxmlformats.org/officeDocument/2006/relationships/hyperlink" Target="consultantplus://offline/ref=E8772036C4631C6AE15AED8C3B3C3B23FFF23EF2567B7F8D3B2F9D5798D1D60F3BEFDBA1B373793AFAA4G6L7I" TargetMode="External"/><Relationship Id="rId29" Type="http://schemas.openxmlformats.org/officeDocument/2006/relationships/hyperlink" Target="consultantplus://offline/ref=E8772036C4631C6AE15AED8C3B3C3B23FFF23EFA5274768A3572975FC1DDD40834B0CCA6FA7F783AFAA460G4LBI" TargetMode="External"/><Relationship Id="rId41" Type="http://schemas.openxmlformats.org/officeDocument/2006/relationships/hyperlink" Target="https://login.consultant.ru/link/?req=doc&amp;base=RLAW071&amp;n=332342&amp;dst=1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C7A813172975FC1DDD40834B0CCA6FA7F783AFAA460G4LBI" TargetMode="External"/><Relationship Id="rId32" Type="http://schemas.openxmlformats.org/officeDocument/2006/relationships/hyperlink" Target="consultantplus://offline/ref=E8772036C4631C6AE15AED8C3B3C3B23FFF23EFA547D79803172975FC1DDD40834B0CCA6FA7F783AFAA460G4LBI" TargetMode="External"/><Relationship Id="rId37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40" Type="http://schemas.openxmlformats.org/officeDocument/2006/relationships/hyperlink" Target="https://login.consultant.ru/link/?req=doc&amp;base=RLAW071&amp;n=326644&amp;dst=100007" TargetMode="External"/><Relationship Id="rId45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8757F803B2F9D5798D1D60F3BEFDBA1B373793AFAA4G6L7I" TargetMode="External"/><Relationship Id="rId23" Type="http://schemas.openxmlformats.org/officeDocument/2006/relationships/hyperlink" Target="consultantplus://offline/ref=E8772036C4631C6AE15AED8C3B3C3B23FFF23EFA507F7B813472975FC1DDD40834B0CCA6FA7F783AFAA460G4LBI" TargetMode="External"/><Relationship Id="rId28" Type="http://schemas.openxmlformats.org/officeDocument/2006/relationships/hyperlink" Target="consultantplus://offline/ref=E8772036C4631C6AE15AED8C3B3C3B23FFF23EFA5279778F3572975FC1DDD40834B0CCA6FA7F783AFAA460G4LBI" TargetMode="External"/><Relationship Id="rId36" Type="http://schemas.openxmlformats.org/officeDocument/2006/relationships/hyperlink" Target="consultantplus://offline/ref=484445DA068B97B761F3DB59C5D83D32DA8BD1FAAB084D7BCF8738EDDCCD58DD4365BD42FDCBA11C533806nB19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0757E8D3B2F9D5798D1D60F3BEFDBA1B373793AFAA4G6L7I" TargetMode="External"/><Relationship Id="rId31" Type="http://schemas.openxmlformats.org/officeDocument/2006/relationships/hyperlink" Target="consultantplus://offline/ref=E8772036C4631C6AE15AED8C3B3C3B23FFF23EFA557B7E8C3672975FC1DDD40834B0CCA6FA7F783AFAA460G4LBI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5797C803B2F9D5798D1D60F3BEFDBA1B373793AFAA4G6L7I" TargetMode="External"/><Relationship Id="rId22" Type="http://schemas.openxmlformats.org/officeDocument/2006/relationships/hyperlink" Target="consultantplus://offline/ref=E8772036C4631C6AE15AED8C3B3C3B23FFF23EFA5179788C3872975FC1DDD40834B0CCA6FA7F783AFAA460G4LBI" TargetMode="External"/><Relationship Id="rId27" Type="http://schemas.openxmlformats.org/officeDocument/2006/relationships/hyperlink" Target="consultantplus://offline/ref=E8772036C4631C6AE15AED8C3B3C3B23FFF23EFA527D788F3372975FC1DDD40834B0CCA6FA7F783AFAA460G4LBI" TargetMode="External"/><Relationship Id="rId30" Type="http://schemas.openxmlformats.org/officeDocument/2006/relationships/hyperlink" Target="consultantplus://offline/ref=E8772036C4631C6AE15AED8C3B3C3B23FFF23EFA557F7D8C3672975FC1DDD40834B0CCA6FA7F783AFAA460G4LBI" TargetMode="External"/><Relationship Id="rId35" Type="http://schemas.openxmlformats.org/officeDocument/2006/relationships/hyperlink" Target="consultantplus://offline/ref=484445DA068B97B761F3DB59C5D83D32DA8BD1FAAB0E4B7BCE8738EDDCCD58DD4365BD42FDCBA11C533806nB19J" TargetMode="External"/><Relationship Id="rId43" Type="http://schemas.openxmlformats.org/officeDocument/2006/relationships/hyperlink" Target="https://pravo-search.minjust.ru/bigs/showDocument.html?id=F7DE1846-3C6A-47AB-B440-B8E4CEA90C68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4A0-B7F7-48EB-9B8B-9392BFE6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6</cp:revision>
  <cp:lastPrinted>2024-03-19T07:07:00Z</cp:lastPrinted>
  <dcterms:created xsi:type="dcterms:W3CDTF">2024-02-20T04:50:00Z</dcterms:created>
  <dcterms:modified xsi:type="dcterms:W3CDTF">2024-03-19T07:07:00Z</dcterms:modified>
</cp:coreProperties>
</file>