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4E3" w:rsidRDefault="00D50F4B">
      <w:pPr>
        <w:jc w:val="right"/>
      </w:pPr>
      <w:r>
        <w:t xml:space="preserve">                                                                                                Приложение № 4</w:t>
      </w:r>
    </w:p>
    <w:p w:rsidR="005D14E3" w:rsidRDefault="00D50F4B">
      <w:pPr>
        <w:jc w:val="right"/>
      </w:pPr>
      <w:r>
        <w:t xml:space="preserve">к Решению Думы                                               </w:t>
      </w:r>
    </w:p>
    <w:p w:rsidR="005D14E3" w:rsidRDefault="00D50F4B">
      <w:pPr>
        <w:jc w:val="right"/>
      </w:pPr>
      <w:proofErr w:type="spellStart"/>
      <w:r>
        <w:t>Усть-Ницинского</w:t>
      </w:r>
      <w:proofErr w:type="spellEnd"/>
    </w:p>
    <w:p w:rsidR="005D14E3" w:rsidRDefault="00D50F4B">
      <w:pPr>
        <w:jc w:val="right"/>
      </w:pPr>
      <w:r>
        <w:t xml:space="preserve">       сельского поселения</w:t>
      </w:r>
    </w:p>
    <w:p w:rsidR="005D14E3" w:rsidRDefault="00D50F4B">
      <w:pPr>
        <w:jc w:val="right"/>
      </w:pPr>
      <w:r>
        <w:t>от «</w:t>
      </w:r>
      <w:r w:rsidR="00C8473D">
        <w:t>26</w:t>
      </w:r>
      <w:r>
        <w:t xml:space="preserve">» </w:t>
      </w:r>
      <w:r w:rsidR="00C8473D">
        <w:t xml:space="preserve">августа </w:t>
      </w:r>
      <w:r>
        <w:t>202</w:t>
      </w:r>
      <w:r w:rsidRPr="00D50F4B">
        <w:t>2</w:t>
      </w:r>
      <w:r>
        <w:t xml:space="preserve">г. № </w:t>
      </w:r>
      <w:r w:rsidR="00C8473D">
        <w:t>356-НПА</w:t>
      </w:r>
    </w:p>
    <w:p w:rsidR="005D14E3" w:rsidRDefault="005D14E3"/>
    <w:p w:rsidR="005D14E3" w:rsidRDefault="005D14E3">
      <w:pPr>
        <w:jc w:val="center"/>
        <w:rPr>
          <w:b/>
          <w:sz w:val="26"/>
          <w:szCs w:val="26"/>
        </w:rPr>
      </w:pPr>
    </w:p>
    <w:p w:rsidR="005D14E3" w:rsidRDefault="00D50F4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 источников внутреннего финансирования</w:t>
      </w:r>
    </w:p>
    <w:p w:rsidR="005D14E3" w:rsidRDefault="00D50F4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proofErr w:type="spellStart"/>
      <w:r>
        <w:rPr>
          <w:b/>
          <w:sz w:val="26"/>
          <w:szCs w:val="26"/>
        </w:rPr>
        <w:t>Усть-Ницинского</w:t>
      </w:r>
      <w:proofErr w:type="spellEnd"/>
      <w:r>
        <w:rPr>
          <w:b/>
          <w:sz w:val="26"/>
          <w:szCs w:val="26"/>
        </w:rPr>
        <w:t xml:space="preserve"> сельского поселения за 2 квартал 2022 год</w:t>
      </w:r>
    </w:p>
    <w:p w:rsidR="005D14E3" w:rsidRDefault="005D14E3">
      <w:pPr>
        <w:jc w:val="center"/>
        <w:rPr>
          <w:b/>
          <w:sz w:val="26"/>
          <w:szCs w:val="26"/>
        </w:rPr>
      </w:pPr>
    </w:p>
    <w:tbl>
      <w:tblPr>
        <w:tblW w:w="10614" w:type="dxa"/>
        <w:tblInd w:w="127" w:type="dxa"/>
        <w:tblLayout w:type="fixed"/>
        <w:tblLook w:val="04A0"/>
      </w:tblPr>
      <w:tblGrid>
        <w:gridCol w:w="3401"/>
        <w:gridCol w:w="3107"/>
        <w:gridCol w:w="1558"/>
        <w:gridCol w:w="1277"/>
        <w:gridCol w:w="1271"/>
      </w:tblGrid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center"/>
            </w:pPr>
            <w: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Код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Утверждено,</w:t>
            </w: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в тыс. рублей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center"/>
            </w:pPr>
            <w:r>
              <w:t>Исполнено, в тыс. рублей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center"/>
            </w:pPr>
            <w:r>
              <w:t>Отклонения</w:t>
            </w:r>
          </w:p>
        </w:tc>
      </w:tr>
      <w:tr w:rsidR="005D14E3">
        <w:trPr>
          <w:trHeight w:val="1107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2809,6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2809,6</w:t>
            </w: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        0</w:t>
            </w:r>
          </w:p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2149,6</w:t>
            </w: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2149,6</w:t>
            </w:r>
          </w:p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920 01 05 02 01 10 0000 510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right"/>
            </w:pPr>
            <w:r>
              <w:t>-</w:t>
            </w:r>
            <w:r>
              <w:rPr>
                <w:lang w:val="en-US"/>
              </w:rPr>
              <w:t>87734,5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17637,1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70097,4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920 01 05 02 01 10 0000 610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87734,5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13721,5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74013,0</w:t>
            </w: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дефицита бюджетов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000 01 06 00 00 00 0000 000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660,0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660,0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napToGrid w:val="0"/>
              <w:jc w:val="center"/>
            </w:pPr>
          </w:p>
          <w:p w:rsidR="005D14E3" w:rsidRDefault="00D50F4B">
            <w:pPr>
              <w:widowControl w:val="0"/>
              <w:jc w:val="center"/>
            </w:pPr>
            <w:r>
              <w:rPr>
                <w:lang w:eastAsia="zh-CN"/>
              </w:rPr>
              <w:t>000</w:t>
            </w:r>
            <w:r>
              <w:t xml:space="preserve"> 01 06 04 0</w:t>
            </w:r>
            <w:r>
              <w:rPr>
                <w:lang w:eastAsia="zh-CN"/>
              </w:rPr>
              <w:t>0</w:t>
            </w:r>
            <w:r>
              <w:t xml:space="preserve"> 00 0000 000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 xml:space="preserve">  -6297,0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-660,0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5637,0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Исполнение муниципальных гарантий в валюте Российской Федерации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000 01 06 04 01 00 0000 000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 xml:space="preserve">    - </w:t>
            </w:r>
            <w:r>
              <w:rPr>
                <w:lang w:val="en-US"/>
              </w:rPr>
              <w:t>6297,0</w:t>
            </w: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660,0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</w:pPr>
          </w:p>
          <w:p w:rsidR="005D14E3" w:rsidRDefault="00D50F4B">
            <w:pPr>
              <w:widowControl w:val="0"/>
              <w:spacing w:line="276" w:lineRule="auto"/>
            </w:pPr>
            <w:r>
              <w:t>5637,0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000 01 06 04 01 00 0000 800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D50F4B">
            <w:pPr>
              <w:widowControl w:val="0"/>
              <w:spacing w:line="276" w:lineRule="auto"/>
              <w:jc w:val="right"/>
            </w:pPr>
            <w:r>
              <w:t>-6297,0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-660,0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5637,0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 xml:space="preserve">Исполнение муниципальных гарантий поселений в валюте </w:t>
            </w:r>
            <w:r>
              <w:lastRenderedPageBreak/>
              <w:t>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</w:pPr>
            <w:r>
              <w:t>920 01 06 04 01 10 0000 810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6297,0</w:t>
            </w: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660,0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5637,0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000 01 06 05 00 00 0000 000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6297,0</w:t>
            </w:r>
          </w:p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6297,0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920 01 06 05 00 00 0000 600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  <w:rPr>
                <w:lang w:val="en-US"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6297,0</w:t>
            </w: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6297,0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jc w:val="both"/>
            </w:pPr>
            <w: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napToGrid w:val="0"/>
              <w:jc w:val="center"/>
            </w:pPr>
          </w:p>
          <w:p w:rsidR="005D14E3" w:rsidRDefault="005D14E3">
            <w:pPr>
              <w:widowControl w:val="0"/>
            </w:pPr>
          </w:p>
          <w:p w:rsidR="005D14E3" w:rsidRDefault="00D50F4B">
            <w:pPr>
              <w:widowControl w:val="0"/>
              <w:jc w:val="center"/>
            </w:pPr>
            <w:r>
              <w:t>920 01 06 05 01 00 0000 6</w:t>
            </w:r>
            <w:r>
              <w:rPr>
                <w:lang w:eastAsia="zh-CN"/>
              </w:rPr>
              <w:t>0</w:t>
            </w:r>
            <w: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6297,0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-6297,0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  <w:tc>
          <w:tcPr>
            <w:tcW w:w="3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920 01 06 05 01 10 0000 640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6297,0</w:t>
            </w: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  <w:p w:rsidR="005D14E3" w:rsidRDefault="005D14E3">
            <w:pPr>
              <w:widowControl w:val="0"/>
              <w:spacing w:line="276" w:lineRule="auto"/>
              <w:jc w:val="right"/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5D14E3">
            <w:pPr>
              <w:widowControl w:val="0"/>
              <w:spacing w:line="276" w:lineRule="auto"/>
              <w:jc w:val="center"/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6297,0</w:t>
            </w:r>
          </w:p>
        </w:tc>
      </w:tr>
      <w:tr w:rsidR="005D14E3">
        <w:trPr>
          <w:trHeight w:val="180"/>
        </w:trPr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5D14E3" w:rsidRDefault="005D14E3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2809,6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D50F4B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2809,6</w:t>
            </w:r>
          </w:p>
          <w:p w:rsidR="005D14E3" w:rsidRDefault="005D14E3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5D14E3" w:rsidRDefault="005D14E3">
            <w:pPr>
              <w:widowControl w:val="0"/>
              <w:spacing w:line="276" w:lineRule="auto"/>
              <w:rPr>
                <w:b/>
              </w:rPr>
            </w:pPr>
          </w:p>
        </w:tc>
      </w:tr>
    </w:tbl>
    <w:p w:rsidR="005D14E3" w:rsidRDefault="005D14E3">
      <w:pPr>
        <w:jc w:val="both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>
      <w:pPr>
        <w:jc w:val="right"/>
      </w:pPr>
      <w:bookmarkStart w:id="0" w:name="_GoBack"/>
      <w:bookmarkEnd w:id="0"/>
    </w:p>
    <w:p w:rsidR="005D14E3" w:rsidRDefault="005D14E3">
      <w:pPr>
        <w:jc w:val="right"/>
      </w:pPr>
    </w:p>
    <w:p w:rsidR="005D14E3" w:rsidRDefault="005D14E3">
      <w:pPr>
        <w:jc w:val="right"/>
      </w:pPr>
    </w:p>
    <w:p w:rsidR="005D14E3" w:rsidRDefault="005D14E3"/>
    <w:p w:rsidR="005D14E3" w:rsidRDefault="005D14E3">
      <w:pPr>
        <w:jc w:val="right"/>
      </w:pPr>
    </w:p>
    <w:sectPr w:rsidR="005D14E3" w:rsidSect="00387344">
      <w:pgSz w:w="11906" w:h="16838"/>
      <w:pgMar w:top="567" w:right="567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5D14E3"/>
    <w:rsid w:val="00387344"/>
    <w:rsid w:val="005D14E3"/>
    <w:rsid w:val="00C8473D"/>
    <w:rsid w:val="00D50F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8734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7344"/>
    <w:pPr>
      <w:spacing w:after="140" w:line="276" w:lineRule="auto"/>
    </w:pPr>
  </w:style>
  <w:style w:type="paragraph" w:styleId="a5">
    <w:name w:val="List"/>
    <w:basedOn w:val="a4"/>
    <w:rsid w:val="00387344"/>
    <w:rPr>
      <w:rFonts w:cs="Arial"/>
    </w:rPr>
  </w:style>
  <w:style w:type="paragraph" w:styleId="a6">
    <w:name w:val="caption"/>
    <w:basedOn w:val="a"/>
    <w:qFormat/>
    <w:rsid w:val="00387344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387344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387344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387344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50F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0F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38</cp:revision>
  <cp:lastPrinted>2022-07-28T06:50:00Z</cp:lastPrinted>
  <dcterms:created xsi:type="dcterms:W3CDTF">2022-07-28T06:50:00Z</dcterms:created>
  <dcterms:modified xsi:type="dcterms:W3CDTF">2022-08-23T06:48:00Z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