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01.0</w:t>
      </w:r>
      <w:r w:rsidR="00906D13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7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</w:t>
      </w:r>
      <w:r w:rsidR="007403D4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2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29793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297930">
              <w:rPr>
                <w:rFonts w:ascii="Liberation Serif" w:hAnsi="Liberation Serif" w:cs="Times New Roman"/>
                <w:sz w:val="28"/>
                <w:szCs w:val="28"/>
              </w:rPr>
              <w:t>1 пол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.             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29793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297930">
              <w:rPr>
                <w:rFonts w:ascii="Liberation Serif" w:hAnsi="Liberation Serif" w:cs="Times New Roman"/>
                <w:sz w:val="28"/>
                <w:szCs w:val="28"/>
              </w:rPr>
              <w:t>1 пол.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7403D4">
              <w:rPr>
                <w:rFonts w:ascii="Liberation Serif" w:hAnsi="Liberation Serif" w:cs="Times New Roman"/>
                <w:sz w:val="28"/>
                <w:szCs w:val="28"/>
              </w:rPr>
              <w:t xml:space="preserve">22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906D13" w:rsidRPr="00DE1D31" w:rsidTr="00552735">
        <w:tc>
          <w:tcPr>
            <w:tcW w:w="2338" w:type="dxa"/>
          </w:tcPr>
          <w:p w:rsidR="00906D13" w:rsidRPr="009B42FB" w:rsidRDefault="00906D1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906D13" w:rsidRPr="009B42FB" w:rsidRDefault="00906D13" w:rsidP="00504826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35568,0</w:t>
            </w:r>
          </w:p>
        </w:tc>
        <w:tc>
          <w:tcPr>
            <w:tcW w:w="1842" w:type="dxa"/>
          </w:tcPr>
          <w:p w:rsidR="00906D13" w:rsidRPr="009B42FB" w:rsidRDefault="00906D13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47,34</w:t>
            </w:r>
          </w:p>
        </w:tc>
        <w:tc>
          <w:tcPr>
            <w:tcW w:w="1985" w:type="dxa"/>
          </w:tcPr>
          <w:p w:rsidR="00906D13" w:rsidRPr="009B42FB" w:rsidRDefault="00906D1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38083,8</w:t>
            </w:r>
          </w:p>
        </w:tc>
        <w:tc>
          <w:tcPr>
            <w:tcW w:w="1808" w:type="dxa"/>
          </w:tcPr>
          <w:p w:rsidR="00906D13" w:rsidRPr="009B42FB" w:rsidRDefault="00906D13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46,76</w:t>
            </w:r>
          </w:p>
        </w:tc>
      </w:tr>
      <w:tr w:rsidR="00906D13" w:rsidRPr="00DE1D31" w:rsidTr="00552735">
        <w:tc>
          <w:tcPr>
            <w:tcW w:w="2338" w:type="dxa"/>
          </w:tcPr>
          <w:p w:rsidR="00906D13" w:rsidRPr="009B42FB" w:rsidRDefault="00906D1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906D13" w:rsidRPr="009B42FB" w:rsidRDefault="00906D13" w:rsidP="00504826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28679,7</w:t>
            </w:r>
          </w:p>
        </w:tc>
        <w:tc>
          <w:tcPr>
            <w:tcW w:w="1842" w:type="dxa"/>
          </w:tcPr>
          <w:p w:rsidR="00906D13" w:rsidRPr="009B42FB" w:rsidRDefault="00906D13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38,05</w:t>
            </w:r>
          </w:p>
        </w:tc>
        <w:tc>
          <w:tcPr>
            <w:tcW w:w="1985" w:type="dxa"/>
          </w:tcPr>
          <w:p w:rsidR="00906D13" w:rsidRPr="009B42FB" w:rsidRDefault="00906D1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35274,2</w:t>
            </w:r>
          </w:p>
        </w:tc>
        <w:tc>
          <w:tcPr>
            <w:tcW w:w="1808" w:type="dxa"/>
          </w:tcPr>
          <w:p w:rsidR="00906D13" w:rsidRPr="009B42FB" w:rsidRDefault="00906D1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43,31</w:t>
            </w:r>
          </w:p>
        </w:tc>
      </w:tr>
      <w:tr w:rsidR="00906D13" w:rsidRPr="00DE1D31" w:rsidTr="00552735">
        <w:tc>
          <w:tcPr>
            <w:tcW w:w="2338" w:type="dxa"/>
          </w:tcPr>
          <w:p w:rsidR="00906D13" w:rsidRPr="009B42FB" w:rsidRDefault="00906D1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906D13" w:rsidRPr="009B42FB" w:rsidRDefault="00906D13" w:rsidP="00504826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6888,3</w:t>
            </w:r>
          </w:p>
        </w:tc>
        <w:tc>
          <w:tcPr>
            <w:tcW w:w="1842" w:type="dxa"/>
          </w:tcPr>
          <w:p w:rsidR="00906D13" w:rsidRPr="009B42FB" w:rsidRDefault="00906D13" w:rsidP="0065371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06D13" w:rsidRPr="009B42FB" w:rsidRDefault="00906D13" w:rsidP="00906D1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2809,6</w:t>
            </w:r>
          </w:p>
        </w:tc>
        <w:tc>
          <w:tcPr>
            <w:tcW w:w="1808" w:type="dxa"/>
          </w:tcPr>
          <w:p w:rsidR="00906D13" w:rsidRPr="009B42FB" w:rsidRDefault="00906D1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01.0</w:t>
      </w:r>
      <w:r w:rsidR="00906D13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7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7403D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</w:t>
      </w:r>
      <w:r w:rsidR="007403D4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7403D4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7403D4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1F00A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7403D4" w:rsidTr="00D43145">
        <w:tc>
          <w:tcPr>
            <w:tcW w:w="3011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7403D4" w:rsidRPr="00D43145" w:rsidRDefault="004270B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81437,5</w:t>
            </w:r>
          </w:p>
        </w:tc>
        <w:tc>
          <w:tcPr>
            <w:tcW w:w="1349" w:type="dxa"/>
          </w:tcPr>
          <w:p w:rsidR="007403D4" w:rsidRPr="00D43145" w:rsidRDefault="004270B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38083,8</w:t>
            </w:r>
          </w:p>
        </w:tc>
        <w:tc>
          <w:tcPr>
            <w:tcW w:w="1643" w:type="dxa"/>
          </w:tcPr>
          <w:p w:rsidR="007403D4" w:rsidRPr="00D43145" w:rsidRDefault="004270B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46,76</w:t>
            </w:r>
          </w:p>
        </w:tc>
        <w:tc>
          <w:tcPr>
            <w:tcW w:w="1349" w:type="dxa"/>
          </w:tcPr>
          <w:p w:rsidR="007403D4" w:rsidRPr="00D43145" w:rsidRDefault="006255B1" w:rsidP="00317983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35568,0</w:t>
            </w:r>
          </w:p>
        </w:tc>
        <w:tc>
          <w:tcPr>
            <w:tcW w:w="1613" w:type="dxa"/>
          </w:tcPr>
          <w:p w:rsidR="007403D4" w:rsidRPr="00D43145" w:rsidRDefault="006255B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107,07</w:t>
            </w:r>
          </w:p>
        </w:tc>
      </w:tr>
      <w:tr w:rsidR="007403D4" w:rsidTr="00D43145">
        <w:tc>
          <w:tcPr>
            <w:tcW w:w="3011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12595,5</w:t>
            </w:r>
          </w:p>
        </w:tc>
        <w:tc>
          <w:tcPr>
            <w:tcW w:w="1349" w:type="dxa"/>
          </w:tcPr>
          <w:p w:rsidR="007403D4" w:rsidRPr="00D43145" w:rsidRDefault="004270B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5863,4</w:t>
            </w:r>
          </w:p>
        </w:tc>
        <w:tc>
          <w:tcPr>
            <w:tcW w:w="1643" w:type="dxa"/>
          </w:tcPr>
          <w:p w:rsidR="007403D4" w:rsidRPr="00D43145" w:rsidRDefault="004270BB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46,55</w:t>
            </w:r>
          </w:p>
        </w:tc>
        <w:tc>
          <w:tcPr>
            <w:tcW w:w="1349" w:type="dxa"/>
          </w:tcPr>
          <w:p w:rsidR="007403D4" w:rsidRPr="00D43145" w:rsidRDefault="006255B1" w:rsidP="00E62F56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5090,5</w:t>
            </w:r>
          </w:p>
        </w:tc>
        <w:tc>
          <w:tcPr>
            <w:tcW w:w="1613" w:type="dxa"/>
          </w:tcPr>
          <w:p w:rsidR="007403D4" w:rsidRPr="00D43145" w:rsidRDefault="006255B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115,18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7403D4" w:rsidRDefault="007403D4" w:rsidP="007403D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378</w:t>
            </w:r>
          </w:p>
        </w:tc>
        <w:tc>
          <w:tcPr>
            <w:tcW w:w="1349" w:type="dxa"/>
          </w:tcPr>
          <w:p w:rsidR="007403D4" w:rsidRDefault="00906D1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169,5</w:t>
            </w:r>
          </w:p>
        </w:tc>
        <w:tc>
          <w:tcPr>
            <w:tcW w:w="1643" w:type="dxa"/>
          </w:tcPr>
          <w:p w:rsidR="007403D4" w:rsidRDefault="00906D13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44,83</w:t>
            </w:r>
          </w:p>
        </w:tc>
        <w:tc>
          <w:tcPr>
            <w:tcW w:w="1349" w:type="dxa"/>
          </w:tcPr>
          <w:p w:rsidR="007403D4" w:rsidRDefault="006255B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167,3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101,31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9169</w:t>
            </w:r>
          </w:p>
        </w:tc>
        <w:tc>
          <w:tcPr>
            <w:tcW w:w="1349" w:type="dxa"/>
          </w:tcPr>
          <w:p w:rsidR="007403D4" w:rsidRDefault="00906D13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5012,2</w:t>
            </w:r>
          </w:p>
        </w:tc>
        <w:tc>
          <w:tcPr>
            <w:tcW w:w="1643" w:type="dxa"/>
          </w:tcPr>
          <w:p w:rsidR="007403D4" w:rsidRDefault="00906D13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54,67</w:t>
            </w:r>
          </w:p>
        </w:tc>
        <w:tc>
          <w:tcPr>
            <w:tcW w:w="1349" w:type="dxa"/>
          </w:tcPr>
          <w:p w:rsidR="007403D4" w:rsidRDefault="006255B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4142</w:t>
            </w:r>
            <w:r w:rsidR="00317983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,3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121,00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783</w:t>
            </w:r>
          </w:p>
        </w:tc>
        <w:tc>
          <w:tcPr>
            <w:tcW w:w="1349" w:type="dxa"/>
          </w:tcPr>
          <w:p w:rsidR="007403D4" w:rsidRDefault="00906D1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84,1</w:t>
            </w:r>
          </w:p>
        </w:tc>
        <w:tc>
          <w:tcPr>
            <w:tcW w:w="1643" w:type="dxa"/>
          </w:tcPr>
          <w:p w:rsidR="007403D4" w:rsidRDefault="00906D13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10,74</w:t>
            </w:r>
          </w:p>
        </w:tc>
        <w:tc>
          <w:tcPr>
            <w:tcW w:w="1349" w:type="dxa"/>
          </w:tcPr>
          <w:p w:rsidR="007403D4" w:rsidRDefault="006255B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122,6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68,60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7403D4" w:rsidRDefault="007403D4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2077</w:t>
            </w:r>
          </w:p>
        </w:tc>
        <w:tc>
          <w:tcPr>
            <w:tcW w:w="1349" w:type="dxa"/>
          </w:tcPr>
          <w:p w:rsidR="007403D4" w:rsidRDefault="00906D1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531,1</w:t>
            </w:r>
          </w:p>
        </w:tc>
        <w:tc>
          <w:tcPr>
            <w:tcW w:w="1643" w:type="dxa"/>
          </w:tcPr>
          <w:p w:rsidR="007403D4" w:rsidRDefault="00906D1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25,57</w:t>
            </w:r>
          </w:p>
        </w:tc>
        <w:tc>
          <w:tcPr>
            <w:tcW w:w="1349" w:type="dxa"/>
          </w:tcPr>
          <w:p w:rsidR="007403D4" w:rsidRDefault="006255B1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311,1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170,72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188,5</w:t>
            </w:r>
          </w:p>
        </w:tc>
        <w:tc>
          <w:tcPr>
            <w:tcW w:w="1349" w:type="dxa"/>
          </w:tcPr>
          <w:p w:rsidR="007403D4" w:rsidRDefault="00906D13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66,5</w:t>
            </w:r>
          </w:p>
        </w:tc>
        <w:tc>
          <w:tcPr>
            <w:tcW w:w="1643" w:type="dxa"/>
          </w:tcPr>
          <w:p w:rsidR="007403D4" w:rsidRDefault="004270BB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35,27</w:t>
            </w:r>
          </w:p>
        </w:tc>
        <w:tc>
          <w:tcPr>
            <w:tcW w:w="1349" w:type="dxa"/>
          </w:tcPr>
          <w:p w:rsidR="007403D4" w:rsidRDefault="006255B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347,2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19,15</w:t>
            </w:r>
          </w:p>
        </w:tc>
      </w:tr>
      <w:tr w:rsidR="007403D4" w:rsidTr="00D43145">
        <w:tc>
          <w:tcPr>
            <w:tcW w:w="3011" w:type="dxa"/>
          </w:tcPr>
          <w:p w:rsidR="007403D4" w:rsidRPr="00D43145" w:rsidRDefault="007403D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7403D4" w:rsidRPr="008A3122" w:rsidRDefault="004270B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68842,0</w:t>
            </w:r>
          </w:p>
        </w:tc>
        <w:tc>
          <w:tcPr>
            <w:tcW w:w="1349" w:type="dxa"/>
          </w:tcPr>
          <w:p w:rsidR="007403D4" w:rsidRPr="008A3122" w:rsidRDefault="004270BB" w:rsidP="008C5B62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32220,4</w:t>
            </w:r>
          </w:p>
        </w:tc>
        <w:tc>
          <w:tcPr>
            <w:tcW w:w="1643" w:type="dxa"/>
          </w:tcPr>
          <w:p w:rsidR="007403D4" w:rsidRPr="008A3122" w:rsidRDefault="004270BB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46,80</w:t>
            </w:r>
          </w:p>
        </w:tc>
        <w:tc>
          <w:tcPr>
            <w:tcW w:w="1349" w:type="dxa"/>
          </w:tcPr>
          <w:p w:rsidR="007403D4" w:rsidRPr="008A3122" w:rsidRDefault="006255B1" w:rsidP="00E62F56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30477,5</w:t>
            </w:r>
          </w:p>
        </w:tc>
        <w:tc>
          <w:tcPr>
            <w:tcW w:w="1613" w:type="dxa"/>
          </w:tcPr>
          <w:p w:rsidR="007403D4" w:rsidRPr="008A3122" w:rsidRDefault="007F394E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105,72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4971,9</w:t>
            </w:r>
          </w:p>
        </w:tc>
        <w:tc>
          <w:tcPr>
            <w:tcW w:w="1349" w:type="dxa"/>
          </w:tcPr>
          <w:p w:rsidR="007403D4" w:rsidRDefault="004270B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2484,0</w:t>
            </w:r>
          </w:p>
        </w:tc>
        <w:tc>
          <w:tcPr>
            <w:tcW w:w="1643" w:type="dxa"/>
          </w:tcPr>
          <w:p w:rsidR="007403D4" w:rsidRDefault="004270B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49,96</w:t>
            </w:r>
          </w:p>
        </w:tc>
        <w:tc>
          <w:tcPr>
            <w:tcW w:w="1349" w:type="dxa"/>
          </w:tcPr>
          <w:p w:rsidR="007403D4" w:rsidRDefault="006255B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3348,0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74,19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314,6</w:t>
            </w:r>
          </w:p>
        </w:tc>
        <w:tc>
          <w:tcPr>
            <w:tcW w:w="1349" w:type="dxa"/>
          </w:tcPr>
          <w:p w:rsidR="007403D4" w:rsidRDefault="004270B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137,3</w:t>
            </w:r>
          </w:p>
        </w:tc>
        <w:tc>
          <w:tcPr>
            <w:tcW w:w="1643" w:type="dxa"/>
          </w:tcPr>
          <w:p w:rsidR="007403D4" w:rsidRDefault="004270BB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43,66</w:t>
            </w:r>
          </w:p>
        </w:tc>
        <w:tc>
          <w:tcPr>
            <w:tcW w:w="1349" w:type="dxa"/>
          </w:tcPr>
          <w:p w:rsidR="007403D4" w:rsidRDefault="006255B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154,6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88,81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7403D4" w:rsidRDefault="006255B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3742,7</w:t>
            </w:r>
          </w:p>
        </w:tc>
        <w:tc>
          <w:tcPr>
            <w:tcW w:w="1349" w:type="dxa"/>
          </w:tcPr>
          <w:p w:rsidR="007403D4" w:rsidRDefault="006255B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1735,2</w:t>
            </w:r>
          </w:p>
        </w:tc>
        <w:tc>
          <w:tcPr>
            <w:tcW w:w="1643" w:type="dxa"/>
          </w:tcPr>
          <w:p w:rsidR="007403D4" w:rsidRDefault="006255B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46,36</w:t>
            </w:r>
          </w:p>
        </w:tc>
        <w:tc>
          <w:tcPr>
            <w:tcW w:w="1349" w:type="dxa"/>
          </w:tcPr>
          <w:p w:rsidR="007403D4" w:rsidRDefault="006255B1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2110,0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82,24</w:t>
            </w:r>
          </w:p>
        </w:tc>
      </w:tr>
      <w:tr w:rsidR="007403D4" w:rsidTr="00D43145">
        <w:tc>
          <w:tcPr>
            <w:tcW w:w="3011" w:type="dxa"/>
          </w:tcPr>
          <w:p w:rsidR="007403D4" w:rsidRDefault="007403D4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7403D4" w:rsidRDefault="006255B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59716,8</w:t>
            </w:r>
          </w:p>
        </w:tc>
        <w:tc>
          <w:tcPr>
            <w:tcW w:w="1349" w:type="dxa"/>
          </w:tcPr>
          <w:p w:rsidR="007403D4" w:rsidRDefault="006255B1" w:rsidP="001F00A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27767,9</w:t>
            </w:r>
          </w:p>
        </w:tc>
        <w:tc>
          <w:tcPr>
            <w:tcW w:w="1643" w:type="dxa"/>
          </w:tcPr>
          <w:p w:rsidR="007403D4" w:rsidRDefault="006255B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46,50</w:t>
            </w:r>
          </w:p>
        </w:tc>
        <w:tc>
          <w:tcPr>
            <w:tcW w:w="1349" w:type="dxa"/>
          </w:tcPr>
          <w:p w:rsidR="007403D4" w:rsidRDefault="006255B1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24864,9</w:t>
            </w:r>
          </w:p>
        </w:tc>
        <w:tc>
          <w:tcPr>
            <w:tcW w:w="1613" w:type="dxa"/>
          </w:tcPr>
          <w:p w:rsidR="007403D4" w:rsidRDefault="007F394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111,67</w:t>
            </w:r>
          </w:p>
        </w:tc>
      </w:tr>
      <w:tr w:rsidR="007403D4" w:rsidTr="00D43145">
        <w:tc>
          <w:tcPr>
            <w:tcW w:w="3011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Субсидии на поддержку отрасли культуры</w:t>
            </w:r>
          </w:p>
        </w:tc>
        <w:tc>
          <w:tcPr>
            <w:tcW w:w="1349" w:type="dxa"/>
          </w:tcPr>
          <w:p w:rsidR="007403D4" w:rsidRDefault="00317983" w:rsidP="00317983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349" w:type="dxa"/>
          </w:tcPr>
          <w:p w:rsidR="007403D4" w:rsidRDefault="006255B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</w:t>
            </w:r>
          </w:p>
        </w:tc>
        <w:tc>
          <w:tcPr>
            <w:tcW w:w="1643" w:type="dxa"/>
          </w:tcPr>
          <w:p w:rsidR="007403D4" w:rsidRDefault="006255B1" w:rsidP="006255B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7403D4" w:rsidRDefault="00317983" w:rsidP="00E62F5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13" w:type="dxa"/>
          </w:tcPr>
          <w:p w:rsidR="007403D4" w:rsidRDefault="0031798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bookmarkStart w:id="0" w:name="_GoBack"/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lastRenderedPageBreak/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9E0589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42088D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3752F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 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в сравнении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с 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аналогичным периодом 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42088D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="00D21AAE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16427A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5977,9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9E0589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13799,0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7266,1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9E0589" w:rsidP="009E058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52,66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121,55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141,7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302,8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9E058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137,1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9E0589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45,29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96,75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3295,1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7754</w:t>
                                  </w:r>
                                  <w:r w:rsidR="009E0589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9E0589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697,2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9E058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8,99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21,16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3924,6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13698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9E058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9102,8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9E058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66,45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231,94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1408,0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10283,5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9E058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2139,9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297930" w:rsidP="0042088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20,81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151,98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9E0589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1066,0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986,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92,50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6,</w:t>
                                  </w:r>
                                  <w:r w:rsidR="0042088D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297930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297930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FA656B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28,57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66,67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13920,4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297930" w:rsidP="00F76C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33755,2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297930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14588,0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297930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43,22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104,80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97930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297930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2088D" w:rsidRPr="00B43FAC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693</w:t>
                                  </w:r>
                                  <w:r w:rsidR="00297930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297930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338,4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48,84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5640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AE707A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Default="0042088D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297930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  <w:r w:rsidR="00297930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Default="00FA656B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23,95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Default="00FA656B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2088D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42088D" w:rsidRPr="00B43FAC" w:rsidRDefault="0042088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2088D" w:rsidRPr="00B43FAC" w:rsidRDefault="009E0589" w:rsidP="00E62F56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28679,7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81437,5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35274,2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43,31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2088D" w:rsidRPr="00B43FAC" w:rsidRDefault="0029793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122,99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5977,9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9E0589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13799,0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7266,1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9E0589" w:rsidP="009E058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52,66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121,55</w:t>
                            </w:r>
                          </w:p>
                        </w:tc>
                      </w:tr>
                      <w:tr w:rsidR="0042088D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141,7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302,8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9E058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137,1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9E0589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45,29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96,75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3295,1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7754</w:t>
                            </w:r>
                            <w:r w:rsidR="009E0589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9E0589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697,2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9E058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8,99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21,16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3924,6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13698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9E058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9102,8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9E058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66,45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231,94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1408,0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10283,5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9E058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2139,9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297930" w:rsidP="0042088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20,81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151,98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E0589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1066,0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986,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92,50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6,</w:t>
                            </w:r>
                            <w:r w:rsidR="0042088D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297930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297930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FA656B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28,57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66,67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13920,4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297930" w:rsidP="00F76C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33755,2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297930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14588,0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297930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43,22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104,80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97930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297930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42088D" w:rsidRPr="00B43FAC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693</w:t>
                            </w:r>
                            <w:r w:rsidR="00297930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297930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338,4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48,84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5640</w:t>
                            </w:r>
                          </w:p>
                        </w:tc>
                      </w:tr>
                      <w:tr w:rsidR="0042088D" w:rsidRPr="00B43FAC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AE707A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Default="0042088D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297930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61</w:t>
                            </w:r>
                            <w:r w:rsidR="00297930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Default="00FA656B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23,95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Default="00FA656B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42088D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42088D" w:rsidRPr="00B43FAC" w:rsidRDefault="0042088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2088D" w:rsidRPr="00B43FAC" w:rsidRDefault="009E0589" w:rsidP="00E62F5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28679,7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81437,5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35274,2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43,31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2088D" w:rsidRPr="00B43FAC" w:rsidRDefault="0029793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122,99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C22603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                         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297930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C60DB4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FA656B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297930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C22603">
        <w:rPr>
          <w:rFonts w:ascii="Liberation Serif" w:hAnsi="Liberation Serif" w:cs="Times New Roman"/>
          <w:sz w:val="28"/>
          <w:szCs w:val="28"/>
        </w:rPr>
        <w:t>48,54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C22603">
        <w:rPr>
          <w:rFonts w:ascii="Liberation Serif" w:hAnsi="Liberation Serif" w:cs="Times New Roman"/>
          <w:sz w:val="28"/>
          <w:szCs w:val="28"/>
        </w:rPr>
        <w:t xml:space="preserve">20,84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C22603">
        <w:rPr>
          <w:rFonts w:ascii="Liberation Serif" w:hAnsi="Liberation Serif" w:cs="Times New Roman"/>
          <w:sz w:val="28"/>
          <w:szCs w:val="28"/>
        </w:rPr>
        <w:t xml:space="preserve">13,68 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 w:rsidRPr="00C22603">
        <w:rPr>
          <w:rFonts w:ascii="Liberation Serif" w:hAnsi="Liberation Serif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51DF98E" wp14:editId="39FB724F">
            <wp:extent cx="6042660" cy="5554980"/>
            <wp:effectExtent l="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60DB4" w:rsidRDefault="00C60DB4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Структура исполнения расходов </w:t>
      </w:r>
      <w:r w:rsidR="00C22603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                                        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1 </w:t>
      </w:r>
      <w:r w:rsidR="00C22603">
        <w:rPr>
          <w:rFonts w:ascii="Liberation Serif" w:hAnsi="Liberation Serif" w:cs="Times New Roman"/>
          <w:b/>
          <w:i/>
          <w:color w:val="00B0F0"/>
          <w:sz w:val="40"/>
          <w:szCs w:val="40"/>
        </w:rPr>
        <w:t>полугодие 20</w:t>
      </w:r>
      <w:r w:rsidR="00180FD6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D85B1A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C22603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765E82">
        <w:rPr>
          <w:rFonts w:ascii="Liberation Serif" w:hAnsi="Liberation Serif" w:cs="Times New Roman"/>
          <w:sz w:val="28"/>
          <w:szCs w:val="28"/>
        </w:rPr>
        <w:t xml:space="preserve">41,36 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924A9C">
        <w:rPr>
          <w:rFonts w:ascii="Liberation Serif" w:hAnsi="Liberation Serif" w:cs="Times New Roman"/>
          <w:sz w:val="28"/>
          <w:szCs w:val="28"/>
        </w:rPr>
        <w:t>20,</w:t>
      </w:r>
      <w:r w:rsidR="00765E82">
        <w:rPr>
          <w:rFonts w:ascii="Liberation Serif" w:hAnsi="Liberation Serif" w:cs="Times New Roman"/>
          <w:sz w:val="28"/>
          <w:szCs w:val="28"/>
        </w:rPr>
        <w:t>60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765E82">
        <w:rPr>
          <w:rFonts w:ascii="Liberation Serif" w:hAnsi="Liberation Serif" w:cs="Times New Roman"/>
          <w:sz w:val="28"/>
          <w:szCs w:val="28"/>
        </w:rPr>
        <w:t>25,80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1905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53FEA5" wp14:editId="5D5CD0B6">
            <wp:extent cx="5074920" cy="2865120"/>
            <wp:effectExtent l="0" t="0" r="1143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Default="00B57E56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  <w:p w:rsidR="00924A9C" w:rsidRPr="00A028F7" w:rsidRDefault="00924A9C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01.01.2022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Default="00B57E56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  <w:p w:rsidR="00924A9C" w:rsidRPr="00A028F7" w:rsidRDefault="00924A9C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01.01.2022 – 0,0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00A0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97930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17983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52FE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088D"/>
    <w:rsid w:val="00425631"/>
    <w:rsid w:val="004270BB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255B1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3D4"/>
    <w:rsid w:val="007405CF"/>
    <w:rsid w:val="007419E6"/>
    <w:rsid w:val="007420A8"/>
    <w:rsid w:val="007522E9"/>
    <w:rsid w:val="00754B47"/>
    <w:rsid w:val="007562AE"/>
    <w:rsid w:val="00756766"/>
    <w:rsid w:val="00762784"/>
    <w:rsid w:val="00765E82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7F394E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B62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6D13"/>
    <w:rsid w:val="00907C66"/>
    <w:rsid w:val="00912451"/>
    <w:rsid w:val="0091569F"/>
    <w:rsid w:val="00917FAE"/>
    <w:rsid w:val="009201BB"/>
    <w:rsid w:val="00924198"/>
    <w:rsid w:val="00924A9C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0589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72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22603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5B1A"/>
    <w:rsid w:val="00D86348"/>
    <w:rsid w:val="00D951F7"/>
    <w:rsid w:val="00D95C86"/>
    <w:rsid w:val="00DA17E4"/>
    <w:rsid w:val="00DA39C7"/>
    <w:rsid w:val="00DA523D"/>
    <w:rsid w:val="00DA59DE"/>
    <w:rsid w:val="00DA7898"/>
    <w:rsid w:val="00DA789E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83F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656B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35568,0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38083,8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15715.7</c:v>
                </c:pt>
                <c:pt idx="3">
                  <c:v>17629.900000000001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28679,7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35274,2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12044</c:v>
                </c:pt>
                <c:pt idx="3">
                  <c:v>13554.3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78878976"/>
        <c:axId val="78893056"/>
        <c:axId val="134231360"/>
      </c:bar3DChart>
      <c:catAx>
        <c:axId val="78878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78893056"/>
        <c:crosses val="autoZero"/>
        <c:auto val="1"/>
        <c:lblAlgn val="ctr"/>
        <c:lblOffset val="100"/>
        <c:noMultiLvlLbl val="0"/>
      </c:catAx>
      <c:valAx>
        <c:axId val="7889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8878976"/>
        <c:crosses val="autoZero"/>
        <c:crossBetween val="between"/>
      </c:valAx>
      <c:serAx>
        <c:axId val="134231360"/>
        <c:scaling>
          <c:orientation val="minMax"/>
        </c:scaling>
        <c:delete val="1"/>
        <c:axPos val="b"/>
        <c:majorTickMark val="none"/>
        <c:minorTickMark val="none"/>
        <c:tickLblPos val="nextTo"/>
        <c:crossAx val="78893056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1 полугодие 2022 года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97150356205475E-2"/>
          <c:y val="0.10489282201181335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0.26268560179977501"/>
                  <c:y val="-3.87732339407840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6374203224595E-3"/>
                  <c:y val="0.15558197321249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6804305711786027"/>
                  <c:y val="4.99277399383691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169.5</c:v>
                </c:pt>
                <c:pt idx="1">
                  <c:v>5012.2</c:v>
                </c:pt>
                <c:pt idx="3">
                  <c:v>84.1</c:v>
                </c:pt>
                <c:pt idx="4">
                  <c:v>531.1</c:v>
                </c:pt>
                <c:pt idx="5">
                  <c:v>38</c:v>
                </c:pt>
                <c:pt idx="6">
                  <c:v>28.5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4">
            <a:lumMod val="20000"/>
            <a:lumOff val="80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                        за 1 полугодие  2022 года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071513706793804E-2"/>
          <c:y val="0.2063903688685621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9.5878498650124044E-2"/>
                  <c:y val="0.21583879485124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9826987508563812"/>
                  <c:y val="-0.281304516950351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межбюджетные трансфеты - 86,17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</c:v>
                </c:pt>
                <c:pt idx="4">
                  <c:v>Субсидии на поддержку культуры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2484</c:v>
                </c:pt>
                <c:pt idx="1">
                  <c:v>137.30000000000001</c:v>
                </c:pt>
                <c:pt idx="2">
                  <c:v>1735.2</c:v>
                </c:pt>
                <c:pt idx="3">
                  <c:v>27767.9</c:v>
                </c:pt>
                <c:pt idx="4">
                  <c:v>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3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solidFill>
          <a:srgbClr val="FFC000"/>
        </a:solidFill>
      </c:spPr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4743.3</c:v>
                </c:pt>
                <c:pt idx="1">
                  <c:v>347.2</c:v>
                </c:pt>
                <c:pt idx="2">
                  <c:v>30477.5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5796.9</c:v>
                </c:pt>
                <c:pt idx="1">
                  <c:v>66.5</c:v>
                </c:pt>
                <c:pt idx="2">
                  <c:v>32220.400000000001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4237568"/>
        <c:axId val="79692928"/>
        <c:axId val="0"/>
      </c:bar3DChart>
      <c:catAx>
        <c:axId val="13423756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79692928"/>
        <c:crosses val="autoZero"/>
        <c:auto val="1"/>
        <c:lblAlgn val="ctr"/>
        <c:lblOffset val="100"/>
        <c:noMultiLvlLbl val="0"/>
      </c:catAx>
      <c:valAx>
        <c:axId val="796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23756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1852032052109E-4"/>
                  <c:y val="-3.7465121386575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216384837141262E-2"/>
                  <c:y val="-9.11364217332915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5977.9</c:v>
                </c:pt>
                <c:pt idx="1">
                  <c:v>141.69999999999999</c:v>
                </c:pt>
                <c:pt idx="2">
                  <c:v>3295.1</c:v>
                </c:pt>
                <c:pt idx="3">
                  <c:v>3924.6</c:v>
                </c:pt>
                <c:pt idx="4">
                  <c:v>1408</c:v>
                </c:pt>
                <c:pt idx="5">
                  <c:v>0</c:v>
                </c:pt>
                <c:pt idx="6">
                  <c:v>6</c:v>
                </c:pt>
                <c:pt idx="7">
                  <c:v>13920.4</c:v>
                </c:pt>
                <c:pt idx="8">
                  <c:v>0</c:v>
                </c:pt>
                <c:pt idx="9">
                  <c:v>6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chemeClr val="accent6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5328801934109382"/>
                  <c:y val="9.9904577235665842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3966861013"/>
                  <c:y val="-0.28982360981915528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7957898392474E-4"/>
                  <c:y val="-0.14866888519134774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8901611535199326E-2"/>
                  <c:y val="-7.8541014319965408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НАЦИОНАЛЬНАЯ ЭКОНОМИКА
25,80%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70285107491334"/>
                  <c:y val="-3.767539664863023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accent2">
                            <a:lumMod val="50000"/>
                          </a:schemeClr>
                        </a:solidFill>
                      </a:defRPr>
                    </a:pPr>
                    <a:r>
                      <a:rPr lang="ru-RU"/>
                      <a:t>ОХРАНА ОКРУЖАЮЩЕЙ СРЕДЫ
2,79%</a:t>
                    </a:r>
                  </a:p>
                </c:rich>
              </c:tx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2264372249270368"/>
                  <c:y val="-5.013254374817124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1481236601150047E-2"/>
                  <c:y val="-7.6355461806874803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8955841397687884"/>
                  <c:y val="-2.9290858193474569E-2"/>
                </c:manualLayout>
              </c:layout>
              <c:numFmt formatCode="0.00%" sourceLinked="0"/>
              <c:spPr>
                <a:solidFill>
                  <a:schemeClr val="accent6">
                    <a:lumMod val="20000"/>
                    <a:lumOff val="80000"/>
                  </a:schemeClr>
                </a:solidFill>
                <a:ln>
                  <a:solidFill>
                    <a:schemeClr val="accent6">
                      <a:lumMod val="20000"/>
                      <a:lumOff val="8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7266.1</c:v>
                </c:pt>
                <c:pt idx="1">
                  <c:v>137.1</c:v>
                </c:pt>
                <c:pt idx="2">
                  <c:v>697.2</c:v>
                </c:pt>
                <c:pt idx="3">
                  <c:v>9102.7999999999993</c:v>
                </c:pt>
                <c:pt idx="4">
                  <c:v>2139.9</c:v>
                </c:pt>
                <c:pt idx="5">
                  <c:v>986</c:v>
                </c:pt>
                <c:pt idx="6">
                  <c:v>4</c:v>
                </c:pt>
                <c:pt idx="7">
                  <c:v>14588</c:v>
                </c:pt>
                <c:pt idx="8">
                  <c:v>0</c:v>
                </c:pt>
                <c:pt idx="9">
                  <c:v>338.4</c:v>
                </c:pt>
                <c:pt idx="10">
                  <c:v>14.6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5977.9</c:v>
                </c:pt>
                <c:pt idx="1">
                  <c:v>13920.4</c:v>
                </c:pt>
                <c:pt idx="2" formatCode="0.0">
                  <c:v>1408</c:v>
                </c:pt>
                <c:pt idx="3">
                  <c:v>3924.6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 formatCode="General">
                  <c:v>7266.1</c:v>
                </c:pt>
                <c:pt idx="1">
                  <c:v>14588</c:v>
                </c:pt>
                <c:pt idx="2" formatCode="General">
                  <c:v>2139.9</c:v>
                </c:pt>
                <c:pt idx="3" formatCode="General">
                  <c:v>9102.7999999999993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9854592"/>
        <c:axId val="99864576"/>
      </c:barChart>
      <c:catAx>
        <c:axId val="99854592"/>
        <c:scaling>
          <c:orientation val="minMax"/>
        </c:scaling>
        <c:delete val="0"/>
        <c:axPos val="l"/>
        <c:majorTickMark val="none"/>
        <c:minorTickMark val="none"/>
        <c:tickLblPos val="nextTo"/>
        <c:crossAx val="99864576"/>
        <c:crosses val="autoZero"/>
        <c:auto val="1"/>
        <c:lblAlgn val="ctr"/>
        <c:lblOffset val="100"/>
        <c:noMultiLvlLbl val="0"/>
      </c:catAx>
      <c:valAx>
        <c:axId val="9986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985459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0.12738</cdr:x>
      <cdr:y>0.34281</cdr:y>
    </cdr:from>
    <cdr:to>
      <cdr:x>0.27143</cdr:x>
      <cdr:y>0.42718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815340" y="2941353"/>
          <a:ext cx="922038" cy="7238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A59A-901F-4DDE-850C-0A60E9B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51</cp:revision>
  <cp:lastPrinted>2019-10-28T07:35:00Z</cp:lastPrinted>
  <dcterms:created xsi:type="dcterms:W3CDTF">2019-10-25T11:36:00Z</dcterms:created>
  <dcterms:modified xsi:type="dcterms:W3CDTF">2022-08-10T06:11:00Z</dcterms:modified>
</cp:coreProperties>
</file>