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bCs/>
          <w:i/>
          <w:i/>
          <w:i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Обзор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jc w:val="center"/>
        <w:outlineLvl w:val="2"/>
        <w:rPr>
          <w:rFonts w:ascii="Times New Roman" w:hAnsi="Times New Roman" w:eastAsia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обращений граждан, поступивших в адрес главы Усть-Ницинского сельского поселения в I</w:t>
      </w: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val="en-US" w:eastAsia="ru-RU"/>
        </w:rPr>
        <w:t xml:space="preserve">  </w:t>
      </w: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квартал 202</w:t>
      </w: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2 </w:t>
      </w: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года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В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первом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квартале 202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2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года в адрес администрации Усть-Ницинского сельского поселения поступило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1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обращени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е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непосредственно от заявителя.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bCs/>
          <w:i/>
          <w:i/>
          <w:i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Тематика обращений граждан,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/>
          <w:i/>
          <w:sz w:val="24"/>
          <w:szCs w:val="24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>зарегистрированных в Администрации Усть-Ницинского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за период с 01.</w:t>
      </w:r>
      <w:r>
        <w:rPr>
          <w:rFonts w:ascii="Times New Roman" w:hAnsi="Times New Roman"/>
          <w:b/>
          <w:bCs/>
          <w:i/>
          <w:sz w:val="24"/>
          <w:szCs w:val="24"/>
        </w:rPr>
        <w:t>01</w:t>
      </w:r>
      <w:r>
        <w:rPr>
          <w:rFonts w:ascii="Times New Roman" w:hAnsi="Times New Roman"/>
          <w:b/>
          <w:bCs/>
          <w:i/>
          <w:sz w:val="24"/>
          <w:szCs w:val="24"/>
        </w:rPr>
        <w:t>.202</w:t>
      </w:r>
      <w:r>
        <w:rPr>
          <w:rFonts w:ascii="Times New Roman" w:hAnsi="Times New Roman"/>
          <w:b/>
          <w:bCs/>
          <w:i/>
          <w:sz w:val="24"/>
          <w:szCs w:val="24"/>
        </w:rPr>
        <w:t>2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по 31.</w:t>
      </w:r>
      <w:r>
        <w:rPr>
          <w:rFonts w:ascii="Times New Roman" w:hAnsi="Times New Roman"/>
          <w:b/>
          <w:bCs/>
          <w:i/>
          <w:sz w:val="24"/>
          <w:szCs w:val="24"/>
        </w:rPr>
        <w:t>03</w:t>
      </w:r>
      <w:r>
        <w:rPr>
          <w:rFonts w:ascii="Times New Roman" w:hAnsi="Times New Roman"/>
          <w:b/>
          <w:bCs/>
          <w:i/>
          <w:sz w:val="24"/>
          <w:szCs w:val="24"/>
        </w:rPr>
        <w:t>.202</w:t>
      </w:r>
      <w:r>
        <w:rPr>
          <w:rFonts w:ascii="Times New Roman" w:hAnsi="Times New Roman"/>
          <w:b/>
          <w:bCs/>
          <w:i/>
          <w:sz w:val="24"/>
          <w:szCs w:val="24"/>
        </w:rPr>
        <w:t>2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/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600" w:hanging="36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Дорожная деятельность –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1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bCs/>
          <w:i/>
          <w:iCs/>
          <w:sz w:val="24"/>
          <w:szCs w:val="24"/>
          <w:lang w:eastAsia="ru-RU"/>
        </w:rPr>
        <w:t>Результаты рассмотрений обращений граждан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По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1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обращени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ю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граждан, поступивш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ему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в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первом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квартале 202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2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года, заявител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ю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дан ответ разъяснительного характера.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sz w:val="24"/>
          <w:szCs w:val="24"/>
          <w:lang w:eastAsia="ru-RU"/>
        </w:rPr>
        <w:t xml:space="preserve">Обращения граждан по фактам коррупции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ListParagraph"/>
        <w:spacing w:lineRule="auto" w:line="24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квартале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в адрес администрации Усть-Ницинского сельского поселения обращений граждан, об имеющихся, по их мнению, фактах коррупции в действиях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муниципальных служащих и лиц, замещающих муниципальные должности, руководителей муниципальных учреждений  Усть-Ницинского сельского поселения, не поступало.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2e2c"/>
    <w:pPr>
      <w:widowControl/>
      <w:suppressAutoHyphens w:val="true"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10045"/>
    <w:rPr>
      <w:rFonts w:ascii="Segoe UI" w:hAnsi="Segoe UI" w:eastAsia="Calibri" w:cs="Segoe UI"/>
      <w:sz w:val="18"/>
      <w:szCs w:val="18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62e2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31004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LibreOffice/7.2.2.2$Windows_X86_64 LibreOffice_project/02b2acce88a210515b4a5bb2e46cbfb63fe97d56</Application>
  <AppVersion>15.0000</AppVersion>
  <Pages>1</Pages>
  <Words>112</Words>
  <Characters>807</Characters>
  <CharactersWithSpaces>923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2019-02-07T10:21:00Z</dcterms:created>
  <dc:creator>user_1</dc:creator>
  <dc:description/>
  <dc:language>ru-RU</dc:language>
  <cp:lastModifiedBy/>
  <cp:lastPrinted>2019-02-07T10:03:00Z</cp:lastPrinted>
  <dcterms:modified xsi:type="dcterms:W3CDTF">2022-04-04T09:49:12Z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