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5B" w:rsidRDefault="00D01FA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noProof/>
        </w:rPr>
        <w:drawing>
          <wp:inline distT="0" distB="0" distL="0" distR="0">
            <wp:extent cx="560070" cy="793115"/>
            <wp:effectExtent l="0" t="0" r="0" b="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F5B" w:rsidRDefault="00D01FA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 xml:space="preserve">АДМИНИСТРАЦИЯ    УСТЬ – НИЦИНСКОГО </w:t>
      </w:r>
    </w:p>
    <w:p w:rsidR="001F5F5B" w:rsidRDefault="00D01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СЕЛЬСКОГО ПОСЕЛЕНИЯ</w:t>
      </w:r>
    </w:p>
    <w:p w:rsidR="001F5F5B" w:rsidRDefault="001F5F5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</w:p>
    <w:p w:rsidR="001F5F5B" w:rsidRDefault="00D01FA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ПОСТАНОВЛЕНИЕ</w:t>
      </w:r>
    </w:p>
    <w:p w:rsidR="001F5F5B" w:rsidRDefault="00D01FA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doub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double"/>
        </w:rPr>
        <w:t>_________________________________________________________________</w:t>
      </w:r>
    </w:p>
    <w:p w:rsidR="001F5F5B" w:rsidRDefault="00D01FAA">
      <w:pPr>
        <w:pStyle w:val="ConsPlusTitle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23.03.2021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73</w:t>
      </w:r>
    </w:p>
    <w:p w:rsidR="001F5F5B" w:rsidRDefault="00D01F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Усть – Ницинское</w:t>
      </w:r>
    </w:p>
    <w:p w:rsidR="001F5F5B" w:rsidRDefault="001F5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F5B" w:rsidRDefault="001F5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F5B" w:rsidRDefault="00D01FAA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Адресной программы по обустройству улично-дорожной сети вблизи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Усть-Ницинского сельского поселения на 2021год</w:t>
      </w:r>
    </w:p>
    <w:p w:rsidR="001F5F5B" w:rsidRDefault="00D01F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5F5B" w:rsidRDefault="00D01F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Федеральными законами от 06.10.2003 г. № 131-ФЗ «Об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 от 10.12.1995 г. № 196-ФЗ «О безопасности дорожного движения», на основании Протокола № 11 от 19.03.2015 г. заседания Правительственной комиссии по вопросам безопасности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 Свердловской области </w:t>
      </w:r>
    </w:p>
    <w:p w:rsidR="001F5F5B" w:rsidRDefault="001F5F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F5B" w:rsidRDefault="00D01F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5F5B" w:rsidRDefault="00D01FAA">
      <w:pPr>
        <w:pStyle w:val="aa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Адресную программу по обустройству улично-дорожной сети вблизи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Усть-Ницинского сельского поселения на 2021 год (прилагается).</w:t>
      </w:r>
    </w:p>
    <w:p w:rsidR="001F5F5B" w:rsidRDefault="00D01FAA">
      <w:pPr>
        <w:pStyle w:val="ConsPlusTitle"/>
        <w:widowControl/>
        <w:numPr>
          <w:ilvl w:val="0"/>
          <w:numId w:val="1"/>
        </w:numPr>
        <w:ind w:lef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«Информационном вестнике Усть – Ницинского сельского поселения» и разместить на официальном сайте Усть – Ницинского сельского поселения в сети Интернет: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усть-ницинское.рф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5F5B" w:rsidRDefault="00D01FAA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Усть – Ницинского сельского поселения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Волохину</w:t>
      </w:r>
      <w:proofErr w:type="spellEnd"/>
    </w:p>
    <w:p w:rsidR="001F5F5B" w:rsidRDefault="001F5F5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F5B" w:rsidRDefault="001F5F5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F5B" w:rsidRDefault="001F5F5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F5B" w:rsidRDefault="00D01F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 – Ницинского                                                   </w:t>
      </w:r>
    </w:p>
    <w:p w:rsidR="001F5F5B" w:rsidRDefault="00D01FA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А.С.Лукин</w:t>
      </w:r>
      <w:proofErr w:type="spellEnd"/>
    </w:p>
    <w:p w:rsidR="001F5F5B" w:rsidRDefault="001F5F5B">
      <w:pPr>
        <w:spacing w:after="0" w:line="240" w:lineRule="auto"/>
        <w:jc w:val="right"/>
        <w:rPr>
          <w:sz w:val="28"/>
          <w:szCs w:val="28"/>
        </w:rPr>
      </w:pPr>
    </w:p>
    <w:p w:rsidR="001F5F5B" w:rsidRDefault="001F5F5B">
      <w:pPr>
        <w:spacing w:after="0" w:line="240" w:lineRule="auto"/>
        <w:jc w:val="right"/>
        <w:rPr>
          <w:sz w:val="28"/>
          <w:szCs w:val="28"/>
        </w:rPr>
      </w:pPr>
    </w:p>
    <w:p w:rsidR="001F5F5B" w:rsidRDefault="001F5F5B">
      <w:pPr>
        <w:spacing w:after="0" w:line="240" w:lineRule="auto"/>
        <w:jc w:val="right"/>
        <w:rPr>
          <w:sz w:val="28"/>
          <w:szCs w:val="28"/>
        </w:rPr>
      </w:pPr>
    </w:p>
    <w:p w:rsidR="001F5F5B" w:rsidRDefault="001F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FAA" w:rsidRDefault="00D0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F5B" w:rsidRDefault="00D0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5F5B" w:rsidRDefault="00D0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1F5F5B" w:rsidRDefault="00D0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</w:t>
      </w:r>
    </w:p>
    <w:p w:rsidR="001F5F5B" w:rsidRDefault="00D0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Усть-Ницинского сельского поселения </w:t>
      </w:r>
    </w:p>
    <w:p w:rsidR="001F5F5B" w:rsidRDefault="00D01FAA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от  23.03.2021 г. №   73</w:t>
      </w:r>
    </w:p>
    <w:p w:rsidR="001F5F5B" w:rsidRDefault="001F5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5B" w:rsidRDefault="00D01FAA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Адресная программа по обустройству улично-дорожной сети вблизи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</w:t>
      </w:r>
      <w:r>
        <w:rPr>
          <w:rFonts w:ascii="Times New Roman" w:hAnsi="Times New Roman" w:cs="Times New Roman"/>
          <w:b/>
          <w:i/>
          <w:sz w:val="28"/>
          <w:szCs w:val="28"/>
        </w:rPr>
        <w:t>зовательных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Усть-Ницинского сельского поселения на 2021год</w:t>
      </w:r>
    </w:p>
    <w:p w:rsidR="001F5F5B" w:rsidRDefault="001F5F5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адресной программы</w:t>
      </w:r>
      <w:r>
        <w:rPr>
          <w:rFonts w:ascii="Times New Roman" w:hAnsi="Times New Roman" w:cs="Times New Roman"/>
          <w:sz w:val="28"/>
          <w:szCs w:val="28"/>
        </w:rPr>
        <w:t>: Администрация  Усть-Ницинского сельского поселения.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для разработки программы</w:t>
      </w:r>
      <w:r>
        <w:rPr>
          <w:rFonts w:ascii="Times New Roman" w:hAnsi="Times New Roman" w:cs="Times New Roman"/>
          <w:sz w:val="28"/>
          <w:szCs w:val="28"/>
        </w:rPr>
        <w:t>: Протокол № 11 от 19.03.2015 г. заседания Правительственной комисс</w:t>
      </w:r>
      <w:r>
        <w:rPr>
          <w:rFonts w:ascii="Times New Roman" w:hAnsi="Times New Roman" w:cs="Times New Roman"/>
          <w:sz w:val="28"/>
          <w:szCs w:val="28"/>
        </w:rPr>
        <w:t>ии по вопросам безопасности дорожного движения Свердловской области.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>: предусматривает концентрацию внимания участников дорожного движения при приближении к опасному по вопросам безопасности дорожного движения участку и как следствие</w:t>
      </w:r>
      <w:r>
        <w:rPr>
          <w:rFonts w:ascii="Times New Roman" w:hAnsi="Times New Roman" w:cs="Times New Roman"/>
          <w:sz w:val="28"/>
          <w:szCs w:val="28"/>
        </w:rPr>
        <w:t xml:space="preserve"> сокращение дорожно-транспортных происшествий с пострадавшими, в том числе детьми.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мероприятий;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с. Краснослободское, ул. Октябрьская 38, Слободо-Туринского района, Свердловской области.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r>
        <w:rPr>
          <w:rFonts w:ascii="Times New Roman" w:hAnsi="Times New Roman" w:cs="Times New Roman"/>
          <w:sz w:val="28"/>
          <w:szCs w:val="28"/>
        </w:rPr>
        <w:t>Обновление горизонтальной разметки «Зебра» 1.14.1; (желто-белый цвет) 1шт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 Обновление горизонтальной разметки «Искусственные неровности» 1.25  1шт 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2. 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с. Краснослободское, ул. </w:t>
      </w:r>
      <w:r>
        <w:rPr>
          <w:rFonts w:ascii="Times New Roman" w:hAnsi="Times New Roman" w:cs="Times New Roman"/>
          <w:sz w:val="28"/>
          <w:szCs w:val="28"/>
        </w:rPr>
        <w:t>Октябрьская 40, Слободо-Туринского района, Свердловской области.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  Обновление горизонтальной разметки «Зебра» (1.14.1).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желто-белый цвет). 1шт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2.2 Обновление горизонтальной разметки «Искусственные неровности» 1.25 1шт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  МКОУ «Усть-Ницинская С</w:t>
      </w:r>
      <w:r>
        <w:rPr>
          <w:rFonts w:ascii="Times New Roman" w:hAnsi="Times New Roman" w:cs="Times New Roman"/>
          <w:sz w:val="28"/>
          <w:szCs w:val="28"/>
        </w:rPr>
        <w:t xml:space="preserve">ОШ»,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с. Усть-Ницинское, ул. Школьная 8, Слободо-Туринского района, Свердловской области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  Обновление горизонтальной разметки «Зебра»1.14.1 – 3 шт.;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желто-белый цвет).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3.2   Обновление горизонтальной разметки «Искусственные неро</w:t>
      </w:r>
      <w:r>
        <w:rPr>
          <w:rFonts w:ascii="Times New Roman" w:hAnsi="Times New Roman" w:cs="Times New Roman"/>
          <w:sz w:val="28"/>
          <w:szCs w:val="28"/>
        </w:rPr>
        <w:t>вности»  1.25 – 3шт.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4.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 с. Липчинское  ул. Ленина14, Слободо-Туринского муниципального района, Свердловской области.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4.1  Обновление горизонтальной разметки «Зебра»(1.14.1) – 2 шт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желто-белый цвет);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4.2  Обновление горизонтальной разметки «Искусственные неровности»  1.25 – 2шт.</w:t>
      </w:r>
      <w:bookmarkStart w:id="1" w:name="__DdeLink__105_4002107187"/>
      <w:bookmarkEnd w:id="1"/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5.  МКОУ «Ермаковская ООШ»,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д. Ермакова № 60 Слободо-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Туринскогог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Свердловской области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5.1    Обновление горизонтальной разметки «Зебра»(</w:t>
      </w:r>
      <w:r>
        <w:rPr>
          <w:rFonts w:ascii="Times New Roman" w:hAnsi="Times New Roman" w:cs="Times New Roman"/>
          <w:sz w:val="28"/>
          <w:szCs w:val="28"/>
        </w:rPr>
        <w:t>1.14.1) – 1 шт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желто-белый цвет)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5.2   Обновление горизонтальной разметки «Искусственные неровности» 1.25 – 1шт.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 МКДОУ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д. Ермакова,  № 41 Слободо-Туринского района, Свердловской области.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6.1   Об</w:t>
      </w:r>
      <w:r>
        <w:rPr>
          <w:rFonts w:ascii="Times New Roman" w:hAnsi="Times New Roman" w:cs="Times New Roman"/>
          <w:sz w:val="28"/>
          <w:szCs w:val="28"/>
        </w:rPr>
        <w:t>новление горизонтальной разметки «Зебра» (1.14.1) – 1 шт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желто-белый цвет);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6.2. д. Ермакова возле дома д. № 41  нанести дорожную разметку 1.25 на искусственных неровностях.</w:t>
      </w:r>
    </w:p>
    <w:p w:rsidR="001F5F5B" w:rsidRDefault="001F5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5B" w:rsidRDefault="00D01F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источники финансирования Программы</w:t>
      </w:r>
    </w:p>
    <w:p w:rsidR="001F5F5B" w:rsidRDefault="00D01FA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Объем финансирования Програм</w:t>
      </w:r>
      <w:r>
        <w:rPr>
          <w:rFonts w:ascii="Times New Roman" w:hAnsi="Times New Roman" w:cs="Times New Roman"/>
          <w:sz w:val="28"/>
          <w:szCs w:val="28"/>
        </w:rPr>
        <w:t>мы составляет  278,0 тыс. руб.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Указанные объемы финансирования подлежат уточнению при формировании бюджета на соответствующий финансовый год.</w:t>
      </w:r>
    </w:p>
    <w:p w:rsidR="001F5F5B" w:rsidRDefault="00D01F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конечный результат Программы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сокращение количества лиц, погибших и пострадавших в резул</w:t>
      </w:r>
      <w:r>
        <w:rPr>
          <w:rFonts w:ascii="Times New Roman" w:hAnsi="Times New Roman" w:cs="Times New Roman"/>
          <w:sz w:val="28"/>
          <w:szCs w:val="28"/>
        </w:rPr>
        <w:t>ьтате дорожно-транспортных происшествий;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количество дорожно-транспортных происшествий с пострадавшими.</w:t>
      </w:r>
    </w:p>
    <w:p w:rsidR="001F5F5B" w:rsidRDefault="00D01F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1F5F5B" w:rsidRDefault="00D01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заместителем главы </w:t>
      </w:r>
      <w:r>
        <w:rPr>
          <w:rFonts w:ascii="Times New Roman" w:hAnsi="Times New Roman" w:cs="Times New Roman"/>
          <w:sz w:val="28"/>
          <w:szCs w:val="28"/>
        </w:rPr>
        <w:t>администрации Усть-Ницинского сельского поселения, координирующим работу по реализации политики по обеспечению безопасности дорожного движения.</w:t>
      </w:r>
    </w:p>
    <w:p w:rsidR="001F5F5B" w:rsidRDefault="001F5F5B"/>
    <w:p w:rsidR="001F5F5B" w:rsidRDefault="00D01FAA">
      <w:pPr>
        <w:jc w:val="both"/>
      </w:pPr>
      <w:r>
        <w:rPr>
          <w:b/>
          <w:sz w:val="28"/>
          <w:szCs w:val="28"/>
        </w:rPr>
        <w:t xml:space="preserve"> </w:t>
      </w:r>
    </w:p>
    <w:sectPr w:rsidR="001F5F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87"/>
    <w:multiLevelType w:val="multilevel"/>
    <w:tmpl w:val="24B6E2D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4576C4"/>
    <w:multiLevelType w:val="multilevel"/>
    <w:tmpl w:val="012A2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B"/>
    <w:rsid w:val="001F5F5B"/>
    <w:rsid w:val="009E6CF5"/>
    <w:rsid w:val="00D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63B5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Pr>
      <w:rFonts w:ascii="Times New Roman" w:hAnsi="Times New Roman"/>
      <w:b w:val="0"/>
      <w:sz w:val="28"/>
    </w:rPr>
  </w:style>
  <w:style w:type="character" w:customStyle="1" w:styleId="ListLabel3">
    <w:name w:val="ListLabel 3"/>
    <w:qFormat/>
    <w:rPr>
      <w:rFonts w:ascii="Times New Roman" w:hAnsi="Times New Roman"/>
      <w:b w:val="0"/>
      <w:sz w:val="28"/>
    </w:rPr>
  </w:style>
  <w:style w:type="character" w:customStyle="1" w:styleId="ListLabel4">
    <w:name w:val="ListLabel 4"/>
    <w:qFormat/>
    <w:rPr>
      <w:rFonts w:ascii="Times New Roman" w:hAnsi="Times New Roman"/>
      <w:b w:val="0"/>
      <w:sz w:val="28"/>
    </w:rPr>
  </w:style>
  <w:style w:type="character" w:customStyle="1" w:styleId="ListLabel5">
    <w:name w:val="ListLabel 5"/>
    <w:qFormat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63B51"/>
    <w:pPr>
      <w:widowControl w:val="0"/>
      <w:overflowPunct w:val="0"/>
      <w:ind w:firstLine="72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qFormat/>
    <w:rsid w:val="00E63B51"/>
    <w:pPr>
      <w:widowControl w:val="0"/>
      <w:overflowPunct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E63B51"/>
    <w:pPr>
      <w:widowControl w:val="0"/>
      <w:overflowPunct w:val="0"/>
    </w:pPr>
    <w:rPr>
      <w:rFonts w:ascii="Arial" w:eastAsia="Times New Roman" w:hAnsi="Arial" w:cs="Arial"/>
      <w:b/>
      <w:bCs/>
      <w:kern w:val="0"/>
      <w:szCs w:val="20"/>
      <w:lang w:eastAsia="ru-RU" w:bidi="ar-SA"/>
    </w:rPr>
  </w:style>
  <w:style w:type="paragraph" w:styleId="a9">
    <w:name w:val="Balloon Text"/>
    <w:basedOn w:val="a"/>
    <w:uiPriority w:val="99"/>
    <w:semiHidden/>
    <w:unhideWhenUsed/>
    <w:qFormat/>
    <w:rsid w:val="00E63B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63B5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Pr>
      <w:rFonts w:ascii="Times New Roman" w:hAnsi="Times New Roman"/>
      <w:b w:val="0"/>
      <w:sz w:val="28"/>
    </w:rPr>
  </w:style>
  <w:style w:type="character" w:customStyle="1" w:styleId="ListLabel3">
    <w:name w:val="ListLabel 3"/>
    <w:qFormat/>
    <w:rPr>
      <w:rFonts w:ascii="Times New Roman" w:hAnsi="Times New Roman"/>
      <w:b w:val="0"/>
      <w:sz w:val="28"/>
    </w:rPr>
  </w:style>
  <w:style w:type="character" w:customStyle="1" w:styleId="ListLabel4">
    <w:name w:val="ListLabel 4"/>
    <w:qFormat/>
    <w:rPr>
      <w:rFonts w:ascii="Times New Roman" w:hAnsi="Times New Roman"/>
      <w:b w:val="0"/>
      <w:sz w:val="28"/>
    </w:rPr>
  </w:style>
  <w:style w:type="character" w:customStyle="1" w:styleId="ListLabel5">
    <w:name w:val="ListLabel 5"/>
    <w:qFormat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63B51"/>
    <w:pPr>
      <w:widowControl w:val="0"/>
      <w:overflowPunct w:val="0"/>
      <w:ind w:firstLine="72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qFormat/>
    <w:rsid w:val="00E63B51"/>
    <w:pPr>
      <w:widowControl w:val="0"/>
      <w:overflowPunct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E63B51"/>
    <w:pPr>
      <w:widowControl w:val="0"/>
      <w:overflowPunct w:val="0"/>
    </w:pPr>
    <w:rPr>
      <w:rFonts w:ascii="Arial" w:eastAsia="Times New Roman" w:hAnsi="Arial" w:cs="Arial"/>
      <w:b/>
      <w:bCs/>
      <w:kern w:val="0"/>
      <w:szCs w:val="20"/>
      <w:lang w:eastAsia="ru-RU" w:bidi="ar-SA"/>
    </w:rPr>
  </w:style>
  <w:style w:type="paragraph" w:styleId="a9">
    <w:name w:val="Balloon Text"/>
    <w:basedOn w:val="a"/>
    <w:uiPriority w:val="99"/>
    <w:semiHidden/>
    <w:unhideWhenUsed/>
    <w:qFormat/>
    <w:rsid w:val="00E63B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4</cp:revision>
  <cp:lastPrinted>2021-03-23T11:17:00Z</cp:lastPrinted>
  <dcterms:created xsi:type="dcterms:W3CDTF">2021-03-23T11:15:00Z</dcterms:created>
  <dcterms:modified xsi:type="dcterms:W3CDTF">2021-03-23T11:17:00Z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