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1" w:rsidRPr="00B35581" w:rsidRDefault="00067871" w:rsidP="00067871">
      <w:pPr>
        <w:pStyle w:val="ConsPlusNonformat"/>
        <w:widowControl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71" w:rsidRPr="00B35581" w:rsidRDefault="00067871" w:rsidP="00067871">
      <w:pPr>
        <w:pStyle w:val="ConsPlusNonformat"/>
        <w:widowControl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3558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АДМИНИСТРАЦИЯ    УСТЬ – НИЦИНСКОГО</w:t>
      </w:r>
    </w:p>
    <w:p w:rsidR="00067871" w:rsidRPr="00B35581" w:rsidRDefault="00067871" w:rsidP="00067871">
      <w:pPr>
        <w:pStyle w:val="ConsPlusNonformat"/>
        <w:widowControl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B3558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СЕЛЬСКОГО ПОСЕЛЕНИЯ</w:t>
      </w:r>
    </w:p>
    <w:p w:rsidR="00067871" w:rsidRPr="00B35581" w:rsidRDefault="00067871" w:rsidP="00067871">
      <w:pPr>
        <w:pStyle w:val="ConsPlusNonformat"/>
        <w:widowControl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067871" w:rsidRPr="00B35581" w:rsidRDefault="00067871" w:rsidP="00067871">
      <w:pPr>
        <w:pStyle w:val="ConsPlusNonformat"/>
        <w:widowControl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3558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ПОСТАНОВЛЕНИЕ</w:t>
      </w:r>
    </w:p>
    <w:p w:rsidR="00067871" w:rsidRPr="00B35581" w:rsidRDefault="00067871" w:rsidP="00067871">
      <w:pPr>
        <w:pStyle w:val="ConsPlusTitle"/>
        <w:widowControl/>
        <w:ind w:right="-427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u w:val="double"/>
        </w:rPr>
      </w:pPr>
      <w:r w:rsidRPr="00B35581"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u w:val="double"/>
        </w:rPr>
        <w:t>_____________________________________________________________________</w:t>
      </w:r>
    </w:p>
    <w:p w:rsidR="00067871" w:rsidRPr="00B35581" w:rsidRDefault="00426DF6" w:rsidP="00067871">
      <w:pPr>
        <w:ind w:right="-85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01</w:t>
      </w:r>
      <w:r w:rsidR="00067871" w:rsidRPr="00B35581">
        <w:rPr>
          <w:rFonts w:ascii="Liberation Serif" w:hAnsi="Liberation Serif" w:cs="Liberation Serif"/>
          <w:color w:val="000000"/>
          <w:sz w:val="28"/>
          <w:szCs w:val="28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</w:rPr>
        <w:t>12</w:t>
      </w:r>
      <w:r w:rsidR="00067871" w:rsidRPr="00B35581">
        <w:rPr>
          <w:rFonts w:ascii="Liberation Serif" w:hAnsi="Liberation Serif" w:cs="Liberation Serif"/>
          <w:color w:val="000000"/>
          <w:sz w:val="28"/>
          <w:szCs w:val="28"/>
        </w:rPr>
        <w:t xml:space="preserve">.2023                                                                                                            № </w:t>
      </w:r>
      <w:r w:rsidR="00BD2BEB">
        <w:rPr>
          <w:rFonts w:ascii="Liberation Serif" w:hAnsi="Liberation Serif" w:cs="Liberation Serif"/>
          <w:color w:val="000000"/>
          <w:sz w:val="28"/>
          <w:szCs w:val="28"/>
        </w:rPr>
        <w:t>271</w:t>
      </w:r>
    </w:p>
    <w:p w:rsidR="00067871" w:rsidRPr="00B35581" w:rsidRDefault="00067871" w:rsidP="00067871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B35581">
        <w:rPr>
          <w:rFonts w:ascii="Liberation Serif" w:hAnsi="Liberation Serif" w:cs="Liberation Serif"/>
          <w:color w:val="000000"/>
          <w:sz w:val="28"/>
          <w:szCs w:val="28"/>
        </w:rPr>
        <w:t>с. Усть – Ницинское</w:t>
      </w:r>
    </w:p>
    <w:p w:rsidR="00067871" w:rsidRPr="00B35581" w:rsidRDefault="00067871" w:rsidP="00067871">
      <w:pPr>
        <w:widowControl w:val="0"/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067871" w:rsidRPr="00B35581" w:rsidRDefault="00067871" w:rsidP="00067871">
      <w:pPr>
        <w:widowControl w:val="0"/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BF106B" w:rsidRDefault="00067871" w:rsidP="00067871">
      <w:pPr>
        <w:tabs>
          <w:tab w:val="left" w:pos="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35581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BF106B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изменений  в муниципальную   целевую программу</w:t>
      </w:r>
      <w:r w:rsidRPr="00B35581">
        <w:rPr>
          <w:rFonts w:ascii="Liberation Serif" w:hAnsi="Liberation Serif" w:cs="Liberation Serif"/>
          <w:b/>
          <w:i/>
          <w:sz w:val="28"/>
          <w:szCs w:val="28"/>
        </w:rPr>
        <w:t xml:space="preserve">  «Формирование здорового образа жизни на территории Усть-Ницинского сельск</w:t>
      </w:r>
      <w:r w:rsidR="00BF106B">
        <w:rPr>
          <w:rFonts w:ascii="Liberation Serif" w:hAnsi="Liberation Serif" w:cs="Liberation Serif"/>
          <w:b/>
          <w:i/>
          <w:sz w:val="28"/>
          <w:szCs w:val="28"/>
        </w:rPr>
        <w:t xml:space="preserve">ого поселения на 2023-2025 годы», утвержденную постановлением администрации Усть-Ницинского сельского поселения </w:t>
      </w:r>
    </w:p>
    <w:p w:rsidR="00067871" w:rsidRPr="00B35581" w:rsidRDefault="00BF106B" w:rsidP="00067871">
      <w:pPr>
        <w:tabs>
          <w:tab w:val="left" w:pos="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от 17.01.2023 № 15 </w:t>
      </w:r>
      <w:r w:rsidR="00067871" w:rsidRPr="00B3558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067871" w:rsidRPr="00B35581" w:rsidRDefault="00067871" w:rsidP="00067871">
      <w:pPr>
        <w:autoSpaceDE w:val="0"/>
        <w:autoSpaceDN w:val="0"/>
        <w:adjustRightInd w:val="0"/>
        <w:ind w:right="-427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8C1CC5" w:rsidRDefault="00BF106B" w:rsidP="008C1CC5">
      <w:pPr>
        <w:autoSpaceDE w:val="0"/>
        <w:autoSpaceDN w:val="0"/>
        <w:adjustRightInd w:val="0"/>
        <w:jc w:val="both"/>
        <w:rPr>
          <w:rFonts w:ascii="LiberationSerif" w:eastAsiaTheme="minorHAnsi" w:hAnsi="LiberationSerif" w:cs="Liberation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426DF6">
        <w:rPr>
          <w:rFonts w:ascii="Liberation Serif" w:hAnsi="Liberation Serif" w:cs="Liberation Serif"/>
          <w:sz w:val="28"/>
          <w:szCs w:val="28"/>
        </w:rPr>
        <w:t xml:space="preserve">В соответствии  с </w:t>
      </w:r>
      <w:r w:rsidR="00067871" w:rsidRPr="00067871">
        <w:rPr>
          <w:rFonts w:ascii="Liberation Serif" w:hAnsi="Liberation Serif" w:cs="Liberation Serif"/>
          <w:sz w:val="28"/>
          <w:szCs w:val="28"/>
        </w:rPr>
        <w:t xml:space="preserve"> </w:t>
      </w:r>
      <w:r w:rsidR="008C1CC5">
        <w:rPr>
          <w:rFonts w:ascii="LiberationSerif" w:eastAsiaTheme="minorHAnsi" w:hAnsi="LiberationSerif" w:cs="LiberationSerif"/>
          <w:sz w:val="28"/>
          <w:szCs w:val="28"/>
          <w:lang w:eastAsia="en-US"/>
        </w:rPr>
        <w:t>Единым планом по достижению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года, утвержденного распоряжением Губернатора Свердловской области от 19.11.2020 № 234-РГ</w:t>
      </w:r>
    </w:p>
    <w:p w:rsidR="00067871" w:rsidRPr="00067871" w:rsidRDefault="00067871" w:rsidP="008C1CC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67871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067871" w:rsidRPr="00B35581" w:rsidRDefault="00067871" w:rsidP="00067871">
      <w:pPr>
        <w:autoSpaceDE w:val="0"/>
        <w:autoSpaceDN w:val="0"/>
        <w:adjustRightInd w:val="0"/>
        <w:ind w:right="-427"/>
        <w:jc w:val="both"/>
        <w:rPr>
          <w:rFonts w:ascii="Liberation Serif" w:hAnsi="Liberation Serif" w:cs="Liberation Serif"/>
          <w:sz w:val="28"/>
          <w:szCs w:val="28"/>
        </w:rPr>
      </w:pPr>
      <w:r w:rsidRPr="00B35581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BF106B" w:rsidRDefault="00BF106B" w:rsidP="00BF106B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1. Внести в </w:t>
      </w:r>
      <w:r w:rsidR="00067871" w:rsidRPr="00B35581">
        <w:rPr>
          <w:rFonts w:ascii="Liberation Serif" w:hAnsi="Liberation Serif" w:cs="Liberation Serif"/>
          <w:sz w:val="28"/>
          <w:szCs w:val="28"/>
        </w:rPr>
        <w:t>муниципальную  целевую программу  «Формирование здорового образа жизни на территории Усть-Ницинского сельского поселения на 2023-2025 годы»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утвержденную</w:t>
      </w:r>
      <w:r w:rsidRPr="00BF106B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Усть-Ницинского сельского поселения от 17.01.2023 № 15</w:t>
      </w:r>
      <w:r>
        <w:rPr>
          <w:rFonts w:ascii="Liberation Serif" w:hAnsi="Liberation Serif" w:cs="Liberation Serif"/>
          <w:sz w:val="28"/>
          <w:szCs w:val="28"/>
        </w:rPr>
        <w:t xml:space="preserve">  изменения, следующего содержания:</w:t>
      </w:r>
    </w:p>
    <w:p w:rsidR="00BF106B" w:rsidRPr="00426DF6" w:rsidRDefault="00BF106B" w:rsidP="00BF106B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B3558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67871" w:rsidRPr="00B3558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1.1 Перечень мероприятий  муниципальной программы (приложение № 2) дополнить   задачей 5 </w:t>
      </w:r>
      <w:r w:rsidRPr="00426DF6">
        <w:rPr>
          <w:rFonts w:ascii="Liberation Serif" w:hAnsi="Liberation Serif" w:cs="Liberation Serif"/>
          <w:color w:val="1A1A1A"/>
          <w:sz w:val="28"/>
          <w:szCs w:val="28"/>
          <w:shd w:val="clear" w:color="auto" w:fill="FFFFFF"/>
        </w:rPr>
        <w:t>«Ожидаемая продолжительность жизни при рождении»</w:t>
      </w:r>
      <w:r w:rsidRPr="00426DF6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067871" w:rsidRPr="00B35581" w:rsidRDefault="00BF106B" w:rsidP="006E7810">
      <w:pPr>
        <w:tabs>
          <w:tab w:val="left" w:pos="0"/>
        </w:tabs>
        <w:ind w:right="-1" w:firstLine="6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067871" w:rsidRPr="00B35581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</w:t>
      </w:r>
      <w:hyperlink r:id="rId9" w:history="1">
        <w:r w:rsidR="00067871" w:rsidRPr="00B35581">
          <w:rPr>
            <w:rStyle w:val="a3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</w:p>
    <w:p w:rsidR="00BF106B" w:rsidRDefault="00BF106B" w:rsidP="00DC6AAB">
      <w:pPr>
        <w:widowControl w:val="0"/>
        <w:autoSpaceDE w:val="0"/>
        <w:autoSpaceDN w:val="0"/>
        <w:adjustRightInd w:val="0"/>
        <w:ind w:right="-1" w:firstLine="6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067871" w:rsidRPr="00B35581">
        <w:rPr>
          <w:rFonts w:ascii="Liberation Serif" w:hAnsi="Liberation Serif" w:cs="Liberation Serif"/>
          <w:sz w:val="28"/>
          <w:szCs w:val="28"/>
        </w:rPr>
        <w:t>Контроль над  исполнением настоящего постановления оставляю за собой.</w:t>
      </w:r>
    </w:p>
    <w:p w:rsidR="00BF106B" w:rsidRDefault="00BF106B" w:rsidP="00067871">
      <w:pPr>
        <w:widowControl w:val="0"/>
        <w:autoSpaceDE w:val="0"/>
        <w:autoSpaceDN w:val="0"/>
        <w:adjustRightInd w:val="0"/>
        <w:ind w:right="-427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C6AAB" w:rsidRPr="00B35581" w:rsidRDefault="00DC6AAB" w:rsidP="00067871">
      <w:pPr>
        <w:widowControl w:val="0"/>
        <w:autoSpaceDE w:val="0"/>
        <w:autoSpaceDN w:val="0"/>
        <w:adjustRightInd w:val="0"/>
        <w:ind w:right="-427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67871" w:rsidRPr="00B35581" w:rsidRDefault="00067871" w:rsidP="00067871">
      <w:pPr>
        <w:widowControl w:val="0"/>
        <w:tabs>
          <w:tab w:val="left" w:pos="7728"/>
        </w:tabs>
        <w:autoSpaceDE w:val="0"/>
        <w:autoSpaceDN w:val="0"/>
        <w:adjustRightInd w:val="0"/>
        <w:ind w:right="-427"/>
        <w:jc w:val="both"/>
        <w:rPr>
          <w:rFonts w:ascii="Liberation Serif" w:hAnsi="Liberation Serif" w:cs="Liberation Serif"/>
          <w:sz w:val="28"/>
          <w:szCs w:val="28"/>
        </w:rPr>
      </w:pPr>
      <w:r w:rsidRPr="00B35581">
        <w:rPr>
          <w:rFonts w:ascii="Liberation Serif" w:hAnsi="Liberation Serif" w:cs="Liberation Serif"/>
          <w:sz w:val="28"/>
          <w:szCs w:val="28"/>
        </w:rPr>
        <w:t xml:space="preserve">Глава Усть – Ницинского </w:t>
      </w:r>
    </w:p>
    <w:p w:rsidR="00067871" w:rsidRPr="00B35581" w:rsidRDefault="00067871" w:rsidP="00067871">
      <w:pPr>
        <w:widowControl w:val="0"/>
        <w:tabs>
          <w:tab w:val="left" w:pos="7728"/>
        </w:tabs>
        <w:autoSpaceDE w:val="0"/>
        <w:autoSpaceDN w:val="0"/>
        <w:adjustRightInd w:val="0"/>
        <w:ind w:right="-427"/>
        <w:jc w:val="both"/>
        <w:rPr>
          <w:rFonts w:ascii="Liberation Serif" w:hAnsi="Liberation Serif" w:cs="Liberation Serif"/>
          <w:sz w:val="28"/>
          <w:szCs w:val="28"/>
        </w:rPr>
      </w:pPr>
      <w:r w:rsidRPr="00B35581">
        <w:rPr>
          <w:rFonts w:ascii="Liberation Serif" w:hAnsi="Liberation Serif" w:cs="Liberation Serif"/>
          <w:sz w:val="28"/>
          <w:szCs w:val="28"/>
        </w:rPr>
        <w:t xml:space="preserve">сельского поселения                                      </w:t>
      </w:r>
      <w:r w:rsidR="0034189F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B35581">
        <w:rPr>
          <w:rFonts w:ascii="Liberation Serif" w:hAnsi="Liberation Serif" w:cs="Liberation Serif"/>
          <w:sz w:val="28"/>
          <w:szCs w:val="28"/>
        </w:rPr>
        <w:t xml:space="preserve">   А.С.</w:t>
      </w:r>
      <w:r w:rsidR="00BF106B">
        <w:rPr>
          <w:rFonts w:ascii="Liberation Serif" w:hAnsi="Liberation Serif" w:cs="Liberation Serif"/>
          <w:sz w:val="28"/>
          <w:szCs w:val="28"/>
        </w:rPr>
        <w:t xml:space="preserve"> </w:t>
      </w:r>
      <w:r w:rsidRPr="00B35581">
        <w:rPr>
          <w:rFonts w:ascii="Liberation Serif" w:hAnsi="Liberation Serif" w:cs="Liberation Serif"/>
          <w:sz w:val="28"/>
          <w:szCs w:val="28"/>
        </w:rPr>
        <w:t>Лукин</w:t>
      </w:r>
    </w:p>
    <w:p w:rsidR="00583990" w:rsidRDefault="00583990"/>
    <w:p w:rsidR="00DC6AAB" w:rsidRDefault="00DC6AAB">
      <w:pPr>
        <w:sectPr w:rsidR="00DC6AAB" w:rsidSect="0006787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C6AAB" w:rsidRDefault="00DC6AAB"/>
    <w:p w:rsidR="00DC6AAB" w:rsidRDefault="00DC6AAB">
      <w:pPr>
        <w:sectPr w:rsidR="00DC6AAB" w:rsidSect="00DC6AAB">
          <w:type w:val="continuous"/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</w:p>
    <w:p w:rsidR="00DC6AAB" w:rsidRDefault="00DC6AAB"/>
    <w:p w:rsidR="00DC6AAB" w:rsidRDefault="00DC6AAB">
      <w:pPr>
        <w:sectPr w:rsidR="00DC6AAB" w:rsidSect="00DC6AAB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XSpec="center" w:tblpY="11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2400"/>
        <w:gridCol w:w="7"/>
        <w:gridCol w:w="3593"/>
        <w:gridCol w:w="6"/>
        <w:gridCol w:w="3072"/>
        <w:gridCol w:w="4568"/>
      </w:tblGrid>
      <w:tr w:rsidR="00DC6AAB" w:rsidRPr="007D262A" w:rsidTr="00B53362">
        <w:trPr>
          <w:trHeight w:hRule="exact" w:val="77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170" w:lineRule="exact"/>
              <w:ind w:left="1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Мероприятия Плана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5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Ключевые инструменты выполнения Плана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оказатели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Перечень мероприятий</w:t>
            </w:r>
          </w:p>
        </w:tc>
      </w:tr>
      <w:tr w:rsidR="00DC6AAB" w:rsidRPr="007D262A" w:rsidTr="00B53362">
        <w:trPr>
          <w:trHeight w:hRule="exact" w:val="3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4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170" w:lineRule="exact"/>
              <w:ind w:left="1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6AAB" w:rsidRPr="007D262A" w:rsidTr="00B53362">
        <w:trPr>
          <w:trHeight w:hRule="exact" w:val="797"/>
        </w:trPr>
        <w:tc>
          <w:tcPr>
            <w:tcW w:w="8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  <w:p w:rsidR="00DC6AAB" w:rsidRPr="007D262A" w:rsidRDefault="00DC6AAB" w:rsidP="003418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  <w:p w:rsidR="00DC6AAB" w:rsidRPr="0034189F" w:rsidRDefault="00DC6AAB" w:rsidP="00B53362">
            <w:pPr>
              <w:rPr>
                <w:rFonts w:ascii="Liberation Serif" w:hAnsi="Liberation Serif" w:cs="Liberation Serif"/>
              </w:rPr>
            </w:pPr>
            <w:r w:rsidRPr="0034189F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Снижение смертности населения в трудоспособном возрасте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Региональный проект «Развитие системы оказания первичной медик</w:t>
            </w:r>
            <w:proofErr w:type="gram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о-</w:t>
            </w:r>
            <w:proofErr w:type="gram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санитарной помощи»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1050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Региональный проект «Борьба с </w:t>
            </w:r>
            <w:proofErr w:type="gram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сердечно-сосудистыми</w:t>
            </w:r>
            <w:proofErr w:type="gram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заболеваниями» в Свердловской области на 2021-2024 годы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DC6AAB" w:rsidRPr="007D262A" w:rsidTr="00B53362">
        <w:trPr>
          <w:trHeight w:hRule="exact" w:val="1046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Региональный проект «Борьба с онкологическими заболеваниями»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проведение информационно-коммуникационной кампании, направленной на раннее выявление онкологических заболеваний и повышение приверженности к лечению</w:t>
            </w:r>
          </w:p>
        </w:tc>
      </w:tr>
      <w:tr w:rsidR="00DC6AAB" w:rsidRPr="007D262A" w:rsidTr="00B53362">
        <w:trPr>
          <w:trHeight w:hRule="exact" w:val="246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21.10.2013 №1 267-ПП «Развитие здравоохранения Свердловской области</w:t>
            </w:r>
            <w:r w:rsidR="0034189F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DC6AA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всех причин;</w:t>
            </w:r>
          </w:p>
          <w:p w:rsidR="00DC6AAB" w:rsidRPr="007D262A" w:rsidRDefault="00DC6AAB" w:rsidP="00DC6AA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материнская смертность;</w:t>
            </w:r>
          </w:p>
          <w:p w:rsidR="00DC6AAB" w:rsidRPr="007D262A" w:rsidRDefault="00DC6AAB" w:rsidP="00DC6AA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младенческая смертность;</w:t>
            </w:r>
          </w:p>
          <w:p w:rsidR="00DC6AAB" w:rsidRPr="007D262A" w:rsidRDefault="00DC6AAB" w:rsidP="00DC6AA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болезней системы кровообращения;</w:t>
            </w:r>
          </w:p>
          <w:p w:rsidR="00DC6AAB" w:rsidRPr="007D262A" w:rsidRDefault="00DC6AAB" w:rsidP="00DC6AA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новообразований</w:t>
            </w:r>
          </w:p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(в том числе </w:t>
            </w:r>
            <w:proofErr w:type="gram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злокачественных</w:t>
            </w:r>
            <w:proofErr w:type="gram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);</w:t>
            </w:r>
          </w:p>
          <w:p w:rsidR="00DC6AAB" w:rsidRPr="007D262A" w:rsidRDefault="00DC6AAB" w:rsidP="00DC6AA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79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3418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34189F" w:rsidRDefault="00DC6AAB" w:rsidP="00B53362">
            <w:pPr>
              <w:rPr>
                <w:rFonts w:ascii="Liberation Serif" w:hAnsi="Liberation Serif" w:cs="Liberation Serif"/>
              </w:rPr>
            </w:pPr>
            <w:r w:rsidRPr="0034189F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Снижение смертности населения в возрасте старше трудоспособного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Региональный проект «Развитие системы оказания первичной медик</w:t>
            </w:r>
            <w:proofErr w:type="gram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о-</w:t>
            </w:r>
            <w:proofErr w:type="gram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санитарной помощи»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10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Региональный проект «Борьба с </w:t>
            </w:r>
            <w:proofErr w:type="gram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сердечно-сосудистыми</w:t>
            </w:r>
            <w:proofErr w:type="gram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заболеваниями» в Свердловской области на 2021-2024 годы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DC6AAB" w:rsidRPr="007D262A" w:rsidTr="00B53362">
        <w:trPr>
          <w:trHeight w:hRule="exact" w:val="1151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Региональный проект «Борьба с онкологическими заболеваниями»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информационно-коммуникационной компании, направленной на раннее выявление онкологических заболеваний и повышение приверженности к лечению</w:t>
            </w:r>
          </w:p>
        </w:tc>
      </w:tr>
    </w:tbl>
    <w:p w:rsidR="00DC6AAB" w:rsidRDefault="00DC6AAB" w:rsidP="00DC6AAB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к постановлению </w:t>
      </w:r>
      <w:r w:rsidR="0034189F">
        <w:rPr>
          <w:rFonts w:ascii="Liberation Serif" w:hAnsi="Liberation Serif" w:cs="Liberation Serif"/>
        </w:rPr>
        <w:t xml:space="preserve">от 01.12.2023 </w:t>
      </w:r>
      <w:r w:rsidR="0034189F">
        <w:rPr>
          <w:rFonts w:ascii="Liberation Serif" w:hAnsi="Liberation Serif" w:cs="Liberation Serif"/>
        </w:rPr>
        <w:t>№</w:t>
      </w:r>
      <w:r w:rsidR="0034189F">
        <w:rPr>
          <w:rFonts w:ascii="Liberation Serif" w:hAnsi="Liberation Serif" w:cs="Liberation Serif"/>
        </w:rPr>
        <w:t xml:space="preserve"> </w:t>
      </w:r>
      <w:r w:rsidR="0034189F">
        <w:rPr>
          <w:rFonts w:ascii="Liberation Serif" w:hAnsi="Liberation Serif" w:cs="Liberation Serif"/>
        </w:rPr>
        <w:t>271</w:t>
      </w:r>
    </w:p>
    <w:p w:rsidR="00DC6AAB" w:rsidRDefault="00DC6AAB" w:rsidP="00DC6AAB">
      <w:pPr>
        <w:jc w:val="right"/>
        <w:rPr>
          <w:rFonts w:ascii="Liberation Serif" w:hAnsi="Liberation Serif" w:cs="Liberation Serif"/>
        </w:rPr>
      </w:pPr>
    </w:p>
    <w:p w:rsidR="00DC6AAB" w:rsidRPr="007D262A" w:rsidRDefault="00DC6AAB" w:rsidP="00DC6AAB">
      <w:pPr>
        <w:pStyle w:val="10"/>
        <w:shd w:val="clear" w:color="auto" w:fill="auto"/>
        <w:ind w:left="200"/>
        <w:rPr>
          <w:rFonts w:ascii="Liberation Serif" w:hAnsi="Liberation Serif" w:cs="Liberation Serif"/>
          <w:sz w:val="24"/>
          <w:szCs w:val="24"/>
        </w:rPr>
      </w:pPr>
      <w:bookmarkStart w:id="0" w:name="bookmark0"/>
      <w:r w:rsidRPr="007D262A">
        <w:rPr>
          <w:rFonts w:ascii="Liberation Serif" w:hAnsi="Liberation Serif" w:cs="Liberation Serif"/>
          <w:sz w:val="24"/>
          <w:szCs w:val="24"/>
        </w:rPr>
        <w:t>Мероприятия Задачи №5 «Ожидаемая продолжительность жизни при рождении»</w:t>
      </w:r>
      <w:bookmarkEnd w:id="0"/>
    </w:p>
    <w:p w:rsidR="00DC6AAB" w:rsidRPr="007D262A" w:rsidRDefault="00DC6AAB" w:rsidP="00DC6AAB">
      <w:pPr>
        <w:rPr>
          <w:rFonts w:ascii="Liberation Serif" w:hAnsi="Liberation Serif" w:cs="Liberation Serif"/>
        </w:rPr>
        <w:sectPr w:rsidR="00DC6AAB" w:rsidRPr="007D26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414"/>
        <w:gridCol w:w="3605"/>
        <w:gridCol w:w="3376"/>
        <w:gridCol w:w="4290"/>
      </w:tblGrid>
      <w:tr w:rsidR="00DC6AAB" w:rsidRPr="007D262A" w:rsidTr="00B53362">
        <w:trPr>
          <w:trHeight w:hRule="exact"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ind w:left="1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Мероприятия Плана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24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Ключевые инструменты выполнения Плана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Показатели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Перечень мероприятий</w:t>
            </w:r>
          </w:p>
        </w:tc>
      </w:tr>
      <w:tr w:rsidR="00DC6AAB" w:rsidRPr="007D262A" w:rsidTr="00B53362">
        <w:trPr>
          <w:trHeight w:hRule="exact" w:val="2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224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Региональный проект «Разработка и реализация программы системной поддержки и повышения качества жизни граждан пожилого возраста «Старшее поколение» Свердловской области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tabs>
                <w:tab w:val="left" w:pos="230"/>
              </w:tabs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tabs>
                <w:tab w:val="left" w:pos="226"/>
              </w:tabs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количество информационных программ, публикаций для граждан старшего возраста по вопросам сохранения здоровья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обеспечение доступности для граждан старше трудоспособного возраста прохождения профилактических осмотров и диспансеризации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проведение </w:t>
            </w:r>
            <w:proofErr w:type="spell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информационно</w:t>
            </w: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softHyphen/>
              <w:t>коммуникационной</w:t>
            </w:r>
            <w:proofErr w:type="spell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кампаний, направленных на граждан старшего возраста по вопросам сохранения здоровья</w:t>
            </w:r>
          </w:p>
        </w:tc>
      </w:tr>
      <w:tr w:rsidR="00DC6AAB" w:rsidRPr="007D262A" w:rsidTr="00B53362">
        <w:trPr>
          <w:trHeight w:hRule="exact" w:val="2184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21.10.2013 №1267-ПП «Развитие здравоохранения Свердловской области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всех причин;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материнская смертность;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младенческая смертность;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болезней системы кровообращения;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новообразований (в том числе злокачественных);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19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ind w:left="18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C6AAB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ind w:left="18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C6AAB" w:rsidRDefault="00DC6AAB" w:rsidP="0034189F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ind w:left="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ind w:left="18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Увеличение доли граждан, ведущих здоровый образ жизни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 и подготовки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привлечение к систематическим занятиям физической культурой и двигательной деятельности максимально большого количества жителей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построены и введены в эксплуатацию объекты спорта региональной собственности;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муниципальных образованиях, расположенных на территории Свердловской</w:t>
            </w:r>
          </w:p>
        </w:tc>
      </w:tr>
      <w:tr w:rsidR="00DC6AAB" w:rsidRPr="007D262A" w:rsidTr="00B53362">
        <w:trPr>
          <w:trHeight w:hRule="exact" w:val="1406"/>
        </w:trPr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24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спортивного резерва Свердловской области.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области;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3) построены и реконструированы объекты спортивной инфраструктуры для занятий физической культурой и спортом, в том числе физкультурно-оздоровительные комплексы;</w:t>
            </w:r>
          </w:p>
        </w:tc>
      </w:tr>
      <w:tr w:rsidR="00DC6AAB" w:rsidRPr="007D262A" w:rsidTr="00B53362">
        <w:trPr>
          <w:trHeight w:hRule="exact" w:val="2246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 Свердловской области»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снижение розничных продаж алкогольной продукции на душу населения (в литрах этанола)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снижение темпа прироста первичной заболеваемости ожирением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100% муниципальных образований Свердловской области разработали и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увеличение доли граждан, ведущих здоровый образ жизни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установление «зоны трезвости» в муниципальном образовании не менее 100 метров до детских, образовательных и спортивных организаций</w:t>
            </w:r>
          </w:p>
        </w:tc>
      </w:tr>
      <w:tr w:rsidR="00DC6AAB" w:rsidRPr="007D262A" w:rsidTr="00B53362">
        <w:trPr>
          <w:trHeight w:hRule="exact" w:val="163"/>
        </w:trPr>
        <w:tc>
          <w:tcPr>
            <w:tcW w:w="821" w:type="dxa"/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spacing w:line="170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6" w:h="10229" w:wrap="none" w:vAnchor="page" w:hAnchor="page" w:x="1347" w:y="807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72"/>
        </w:trPr>
        <w:tc>
          <w:tcPr>
            <w:tcW w:w="145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6" w:h="10229" w:wrap="none" w:vAnchor="page" w:hAnchor="page" w:x="1347" w:y="807"/>
              <w:shd w:val="clear" w:color="auto" w:fill="auto"/>
              <w:tabs>
                <w:tab w:val="left" w:leader="hyphen" w:pos="293"/>
                <w:tab w:val="left" w:leader="hyphen" w:pos="590"/>
                <w:tab w:val="left" w:leader="hyphen" w:pos="3067"/>
              </w:tabs>
              <w:spacing w:line="8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ourierNew4pt0pt"/>
                <w:rFonts w:ascii="Liberation Serif" w:hAnsi="Liberation Serif" w:cs="Liberation Serif"/>
                <w:sz w:val="24"/>
                <w:szCs w:val="24"/>
              </w:rPr>
              <w:t>^</w:t>
            </w:r>
            <w:r w:rsidRPr="007D262A">
              <w:rPr>
                <w:rStyle w:val="2CourierNew4pt0pt"/>
                <w:rFonts w:ascii="Liberation Serif" w:hAnsi="Liberation Serif" w:cs="Liberation Serif"/>
                <w:sz w:val="24"/>
                <w:szCs w:val="24"/>
              </w:rPr>
              <w:tab/>
              <w:t>!</w:t>
            </w:r>
            <w:r w:rsidRPr="007D262A">
              <w:rPr>
                <w:rStyle w:val="2CourierNew4pt0pt"/>
                <w:rFonts w:ascii="Liberation Serif" w:hAnsi="Liberation Serif" w:cs="Liberation Serif"/>
                <w:sz w:val="24"/>
                <w:szCs w:val="24"/>
              </w:rPr>
              <w:tab/>
            </w:r>
            <w:proofErr w:type="gramStart"/>
            <w:r w:rsidRPr="007D262A">
              <w:rPr>
                <w:rStyle w:val="2CourierNew4pt0pt"/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7D262A">
              <w:rPr>
                <w:rStyle w:val="2CourierNew4pt0pt"/>
                <w:rFonts w:ascii="Liberation Serif" w:hAnsi="Liberation Serif" w:cs="Liberation Serif"/>
                <w:sz w:val="24"/>
                <w:szCs w:val="24"/>
              </w:rPr>
              <w:t>-</w:t>
            </w:r>
            <w:r w:rsidRPr="007D262A">
              <w:rPr>
                <w:rStyle w:val="2CourierNew4pt0pt"/>
                <w:rFonts w:ascii="Liberation Serif" w:hAnsi="Liberation Serif" w:cs="Liberation Serif"/>
                <w:sz w:val="24"/>
                <w:szCs w:val="24"/>
              </w:rPr>
              <w:tab/>
              <w:t>: - - —</w:t>
            </w:r>
          </w:p>
        </w:tc>
      </w:tr>
    </w:tbl>
    <w:p w:rsidR="00DC6AAB" w:rsidRPr="007D262A" w:rsidRDefault="00DC6AAB" w:rsidP="00DC6AAB">
      <w:pPr>
        <w:rPr>
          <w:rFonts w:ascii="Liberation Serif" w:hAnsi="Liberation Serif" w:cs="Liberation Serif"/>
        </w:rPr>
        <w:sectPr w:rsidR="00DC6AAB" w:rsidRPr="007D26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405"/>
        <w:gridCol w:w="3404"/>
        <w:gridCol w:w="3118"/>
        <w:gridCol w:w="4777"/>
      </w:tblGrid>
      <w:tr w:rsidR="00DC6AAB" w:rsidRPr="007D262A" w:rsidTr="00B53362">
        <w:trPr>
          <w:trHeight w:hRule="exact" w:val="51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170" w:lineRule="exact"/>
              <w:ind w:left="2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-1pt"/>
                <w:rFonts w:ascii="Liberation Serif" w:hAnsi="Liberation Serif" w:cs="Liberation Serif"/>
              </w:rPr>
              <w:lastRenderedPageBreak/>
              <w:t>Ns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170" w:lineRule="exact"/>
              <w:ind w:left="1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Мероприятия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35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Ключевые инструменты выполнения Плана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Показатели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Перечень мероприятий</w:t>
            </w:r>
          </w:p>
        </w:tc>
      </w:tr>
      <w:tr w:rsidR="00DC6AAB" w:rsidRPr="007D262A" w:rsidTr="00B53362">
        <w:trPr>
          <w:trHeight w:hRule="exact" w:val="2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-1pt"/>
                <w:rFonts w:ascii="Liberation Serif" w:hAnsi="Liberation Serif" w:cs="Liberation Serif"/>
                <w:sz w:val="20"/>
                <w:szCs w:val="20"/>
                <w:lang w:bidi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DC6AAB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DC6AAB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73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170" w:lineRule="exact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внедрили муниципальные программы укрепления общественного здоровья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2184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21.10.2013 №1267-ПП «Развитие здравоохранения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всех причин;</w:t>
            </w:r>
          </w:p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материнская смертность;</w:t>
            </w:r>
          </w:p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младенческая смертность;</w:t>
            </w:r>
          </w:p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полезней системы кровообращения;</w:t>
            </w:r>
          </w:p>
          <w:p w:rsidR="00DC6AAB" w:rsidRPr="007E59BB" w:rsidRDefault="0034189F" w:rsidP="00B53362">
            <w:pPr>
              <w:pStyle w:val="20"/>
              <w:framePr w:w="14568" w:h="10243" w:wrap="none" w:vAnchor="page" w:hAnchor="page" w:x="1316" w:y="792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смертность </w:t>
            </w:r>
            <w:r w:rsidR="00DC6AAB" w:rsidRPr="007E59BB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от новообразований (в том числе злокачественных);</w:t>
            </w:r>
          </w:p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2890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24.10.2013 №1296-ПП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1)создание условий для реализации стратегических направлений социально- экономического развития Свердловской области в части создания индустриальных парков, конкурентоспособного образования, комфортной среды для жизни жителей Свердловской области, охраны здоровья населения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создание комфортной, здоровье</w:t>
            </w:r>
            <w:r w:rsidR="0034189F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сберегающей среды для жителей </w:t>
            </w:r>
            <w:proofErr w:type="gram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proofErr w:type="gram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</w:tr>
      <w:tr w:rsidR="00DC6AAB" w:rsidRPr="007D262A" w:rsidTr="00B53362">
        <w:trPr>
          <w:trHeight w:hRule="exact" w:val="1454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29.10.2013 № 1332-ПП «Об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2024 года"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1) создание условий для развития физической культуры и спорта в Свердловской области, в том числе для лиц с ограниченными возможностями здоровья и инвалидов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формирование у населения ответственного отношения к собственному здоровью и мотивации к здоровому образу жизни;</w:t>
            </w:r>
          </w:p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привлечение к систематическим занятиям физической культурой максимально большого количества лиц</w:t>
            </w:r>
          </w:p>
        </w:tc>
      </w:tr>
      <w:tr w:rsidR="00DC6AAB" w:rsidRPr="007D262A" w:rsidTr="00B53362">
        <w:trPr>
          <w:trHeight w:hRule="exact" w:val="1685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2) создание условий, обеспечивающих доступность к спортивной инфраструктуре Свердловской области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DC6AAB" w:rsidRPr="007D262A" w:rsidTr="00B53362">
        <w:trPr>
          <w:trHeight w:hRule="exact" w:val="774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framePr w:w="14568" w:h="10243" w:wrap="none" w:vAnchor="page" w:hAnchor="page" w:x="1316" w:y="792"/>
              <w:rPr>
                <w:rFonts w:ascii="Liberation Serif" w:hAnsi="Liberation Serif" w:cs="Liberation Seri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after="60" w:line="1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Постановление Правительства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создание условий для сохранения здоровья и развития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68" w:h="10243" w:wrap="none" w:vAnchor="page" w:hAnchor="page" w:x="1316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1) сохранение и развитие спортивной инфраструктуры </w:t>
            </w:r>
            <w:proofErr w:type="gram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общеобразовательных</w:t>
            </w:r>
            <w:proofErr w:type="gramEnd"/>
          </w:p>
        </w:tc>
      </w:tr>
    </w:tbl>
    <w:p w:rsidR="00DC6AAB" w:rsidRPr="007D262A" w:rsidRDefault="00DC6AAB" w:rsidP="00DC6AAB">
      <w:pPr>
        <w:rPr>
          <w:rFonts w:ascii="Liberation Serif" w:hAnsi="Liberation Serif" w:cs="Liberation Serif"/>
        </w:rPr>
        <w:sectPr w:rsidR="00DC6AAB" w:rsidRPr="007D26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414"/>
        <w:gridCol w:w="3887"/>
        <w:gridCol w:w="2835"/>
        <w:gridCol w:w="4819"/>
      </w:tblGrid>
      <w:tr w:rsidR="00DC6AAB" w:rsidRPr="007D262A" w:rsidTr="00B53362">
        <w:trPr>
          <w:trHeight w:hRule="exact"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170" w:lineRule="exact"/>
              <w:ind w:left="1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Мероприятия Плана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Ключевые инструменты выполнения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Перечень мероприятий</w:t>
            </w:r>
          </w:p>
        </w:tc>
      </w:tr>
      <w:tr w:rsidR="00DC6AAB" w:rsidRPr="007D262A" w:rsidTr="00B53362">
        <w:trPr>
          <w:trHeight w:hRule="exact" w:val="2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DC6AAB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DC6AAB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496" w:h="10229" w:wrap="none" w:vAnchor="page" w:hAnchor="page" w:x="1456" w:y="364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16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496" w:h="10229" w:wrap="none" w:vAnchor="page" w:hAnchor="page" w:x="1456" w:y="364"/>
              <w:rPr>
                <w:rFonts w:ascii="Liberation Serif" w:hAnsi="Liberation Serif" w:cs="Liberation Serif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496" w:h="10229" w:wrap="none" w:vAnchor="page" w:hAnchor="page" w:x="1456" w:y="364"/>
              <w:rPr>
                <w:rFonts w:ascii="Liberation Serif" w:hAnsi="Liberation Serif" w:cs="Liberation Serif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2027 года"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1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детей в Свердловской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организаций</w:t>
            </w:r>
          </w:p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2)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DC6AAB" w:rsidRPr="007D262A" w:rsidTr="00B53362">
        <w:trPr>
          <w:trHeight w:hRule="exact" w:val="369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000C78" w:rsidRDefault="00DC6AAB" w:rsidP="0034189F">
            <w:pPr>
              <w:pStyle w:val="20"/>
              <w:framePr w:w="14496" w:h="10229" w:wrap="none" w:vAnchor="page" w:hAnchor="page" w:x="1456" w:y="364"/>
              <w:shd w:val="clear" w:color="auto" w:fill="auto"/>
              <w:spacing w:line="170" w:lineRule="exact"/>
              <w:ind w:left="1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CenturySchoolbook85pt"/>
                <w:rFonts w:ascii="Liberation Serif" w:hAnsi="Liberation Serif" w:cs="Liberation Serif"/>
                <w:sz w:val="24"/>
                <w:szCs w:val="24"/>
                <w:lang w:bidi="en-US"/>
              </w:rPr>
              <w:t>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after="6960" w:line="245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Снижение смертности населения от внешних причин</w:t>
            </w:r>
          </w:p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tabs>
                <w:tab w:val="left" w:leader="hyphen" w:pos="888"/>
                <w:tab w:val="left" w:leader="hyphen" w:pos="926"/>
                <w:tab w:val="left" w:leader="hyphen" w:pos="1147"/>
                <w:tab w:val="left" w:leader="hyphen" w:pos="1699"/>
              </w:tabs>
              <w:spacing w:before="6960" w:line="17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 Свердловской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снижение розничных продаж алкогольной продукции на душу населения (в литрах этанола)</w:t>
            </w:r>
          </w:p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снижение темпа прироста первичной заболеваемости ожирением</w:t>
            </w:r>
          </w:p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100% муниципальных образований Свердловской области разработали и внедрили муниципальные программы укрепления общественного здоровья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увеличение доли граждан, ведущих здоровый образ жизни</w:t>
            </w:r>
          </w:p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установление «зоны трезвости» в муниципальном образовании не менее 100 метров до детских, образовательных и спортивных организаций</w:t>
            </w:r>
          </w:p>
        </w:tc>
      </w:tr>
      <w:tr w:rsidR="00DC6AAB" w:rsidRPr="007D262A" w:rsidTr="00B53362">
        <w:trPr>
          <w:trHeight w:hRule="exact" w:val="5445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496" w:h="10229" w:wrap="none" w:vAnchor="page" w:hAnchor="page" w:x="1456" w:y="364"/>
              <w:rPr>
                <w:rFonts w:ascii="Liberation Serif" w:hAnsi="Liberation Serif" w:cs="Liberation Serif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framePr w:w="14496" w:h="10229" w:wrap="none" w:vAnchor="page" w:hAnchor="page" w:x="1456" w:y="364"/>
              <w:rPr>
                <w:rFonts w:ascii="Liberation Serif" w:hAnsi="Liberation Serif" w:cs="Liberation Serif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after="3840" w:line="24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Региональный проект «Безопасность дорожного движения Свердловской области»</w:t>
            </w:r>
          </w:p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before="3840"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spacing w:after="4080" w:line="24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Создание безопасной уличной среды</w:t>
            </w:r>
          </w:p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shd w:val="clear" w:color="auto" w:fill="auto"/>
              <w:tabs>
                <w:tab w:val="left" w:leader="hyphen" w:pos="2731"/>
              </w:tabs>
              <w:spacing w:before="4080" w:line="20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по созданию условий, направленных на вовлечение детей и молодежи в деятельность по профилактике </w:t>
            </w:r>
            <w:proofErr w:type="spell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дорожнотранспортного</w:t>
            </w:r>
            <w:proofErr w:type="spell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травматизма, включая развитие </w:t>
            </w:r>
            <w:proofErr w:type="spell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детскоюношеских</w:t>
            </w:r>
            <w:proofErr w:type="spell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автошкол,</w:t>
            </w:r>
            <w:r w:rsidR="0034189F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отрядов юных инспекторо</w:t>
            </w:r>
            <w:proofErr w:type="gram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в-</w:t>
            </w:r>
            <w:proofErr w:type="gram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движения, - проведены массовые, в том числе всероссийских мероприятий по профилактике детского </w:t>
            </w:r>
            <w:proofErr w:type="spell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дорожнотранспортного</w:t>
            </w:r>
            <w:proofErr w:type="spell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травматизма и обучению безопасному участию в дорожном движении</w:t>
            </w:r>
          </w:p>
          <w:p w:rsidR="00DC6AAB" w:rsidRPr="007D262A" w:rsidRDefault="00DC6AAB" w:rsidP="00B53362">
            <w:pPr>
              <w:pStyle w:val="20"/>
              <w:framePr w:w="14496" w:h="10229" w:wrap="none" w:vAnchor="page" w:hAnchor="page" w:x="1456" w:y="364"/>
              <w:numPr>
                <w:ilvl w:val="0"/>
                <w:numId w:val="12"/>
              </w:numPr>
              <w:shd w:val="clear" w:color="auto" w:fill="auto"/>
              <w:tabs>
                <w:tab w:val="left" w:pos="739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модернизированы нерегулируемые пешеходные переходы, в том числе прилегающие непосредственно к дошкольным образовательным,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светофорами, системами светового оповещения, дорожными знаками с внутренним освещением</w:t>
            </w:r>
            <w:proofErr w:type="gramEnd"/>
          </w:p>
        </w:tc>
      </w:tr>
    </w:tbl>
    <w:p w:rsidR="00DC6AAB" w:rsidRPr="007D262A" w:rsidRDefault="00DC6AAB" w:rsidP="00DC6AAB">
      <w:pPr>
        <w:rPr>
          <w:rFonts w:ascii="Liberation Serif" w:hAnsi="Liberation Serif" w:cs="Liberation Serif"/>
        </w:rPr>
        <w:sectPr w:rsidR="00DC6AAB" w:rsidRPr="007D26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419"/>
        <w:gridCol w:w="4151"/>
        <w:gridCol w:w="2977"/>
        <w:gridCol w:w="3827"/>
      </w:tblGrid>
      <w:tr w:rsidR="00DC6AAB" w:rsidRPr="007D262A" w:rsidTr="00B53362">
        <w:trPr>
          <w:trHeight w:hRule="exact" w:val="4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170" w:lineRule="exact"/>
              <w:ind w:left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170" w:lineRule="exact"/>
              <w:ind w:left="1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Мероприятия Плана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4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Ключевые инструменты выполнения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Перечень мероприятий</w:t>
            </w:r>
          </w:p>
        </w:tc>
      </w:tr>
      <w:tr w:rsidR="00DC6AAB" w:rsidRPr="007D262A" w:rsidTr="00B53362">
        <w:trPr>
          <w:trHeight w:hRule="exact" w:val="2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DC6AAB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170" w:lineRule="exact"/>
              <w:jc w:val="center"/>
              <w:rPr>
                <w:rFonts w:ascii="Liberation Serif" w:hAnsi="Liberation Serif" w:cs="Liberation Serif"/>
              </w:rPr>
            </w:pPr>
            <w:r w:rsidRPr="00DC6AAB">
              <w:rPr>
                <w:rStyle w:val="2CenturySchoolbook85pt"/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24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1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и светодиодной индикацией</w:t>
            </w:r>
          </w:p>
        </w:tc>
      </w:tr>
      <w:tr w:rsidR="00DC6AAB" w:rsidRPr="007D262A" w:rsidTr="00B53362">
        <w:trPr>
          <w:trHeight w:hRule="exact" w:val="2847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21.10.2013 №1267-ПП «Развитие здравоохранения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всех причин;</w:t>
            </w:r>
          </w:p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материнская смертность;</w:t>
            </w:r>
          </w:p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младенческая смертность;</w:t>
            </w:r>
          </w:p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болезней системы кровообращения;</w:t>
            </w:r>
          </w:p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новообразований</w:t>
            </w:r>
          </w:p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(в том числе </w:t>
            </w:r>
            <w:proofErr w:type="gram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злокачественных</w:t>
            </w:r>
            <w:proofErr w:type="gram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);</w:t>
            </w:r>
          </w:p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169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05.04.2017 № 229-ПП «Об утверждении государ</w:t>
            </w: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softHyphen/>
              <w:t>ственной программы Свердловской области «Обеспечение общественной безопасности на территории Свердловской области до 2024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1171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25.01.2018 № 29-ПП "О внесении изменений в государственную программу Сверд</w:t>
            </w: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softHyphen/>
              <w:t>ловской области "Реализация основ</w:t>
            </w: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softHyphen/>
              <w:t>ных направлений государственной политики в строительном комплексе Свердловской области до 2024 года", утвержденную Постановлением Правительства Свердловской области от 24.10.2013 № 1296-ПП"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создание условий для реализации стратегических направлений социально- экономического развития Свердловской области в части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создание комфортной, </w:t>
            </w:r>
            <w:proofErr w:type="spell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здоровьесберегающей</w:t>
            </w:r>
            <w:proofErr w:type="spell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среды для жителей муниципального образования</w:t>
            </w:r>
          </w:p>
        </w:tc>
      </w:tr>
      <w:tr w:rsidR="00DC6AAB" w:rsidRPr="007D262A" w:rsidTr="00B53362">
        <w:trPr>
          <w:trHeight w:hRule="exact" w:val="499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41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создания индустриальных парков, конкурентоспособного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984"/>
        </w:trPr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24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41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образования, комфортной среды для жизни жителей Свердловской области, охраны здоровья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</w:tr>
      <w:tr w:rsidR="00DC6AAB" w:rsidRPr="007D262A" w:rsidTr="00B53362">
        <w:trPr>
          <w:trHeight w:hRule="exact" w:val="1944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framePr w:w="14501" w:h="9466" w:wrap="none" w:vAnchor="page" w:hAnchor="page" w:x="1350" w:y="792"/>
              <w:rPr>
                <w:rFonts w:ascii="Liberation Serif" w:hAnsi="Liberation Serif" w:cs="Liberation Serif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35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19.12.2019 № 920-ПП «Об утверждении государ</w:t>
            </w: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softHyphen/>
              <w:t>ственной программы Свердловской области "Развитие системы образова</w:t>
            </w: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softHyphen/>
              <w:t>ния и реализация молодежной политики в Свердловской области до 2027 года"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создание условий для сохранения здоровья и развития детей в Свердловской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AAB" w:rsidRPr="007D262A" w:rsidRDefault="00DC6AAB" w:rsidP="00B53362">
            <w:pPr>
              <w:pStyle w:val="20"/>
              <w:framePr w:w="14501" w:h="9466" w:wrap="none" w:vAnchor="page" w:hAnchor="page" w:x="1350" w:y="792"/>
              <w:shd w:val="clear" w:color="auto" w:fill="auto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создание условий, направленных на вовлечение детей и молодежи в деятельность по профилактике </w:t>
            </w:r>
            <w:proofErr w:type="spellStart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>дорожнотранспортного</w:t>
            </w:r>
            <w:proofErr w:type="spellEnd"/>
            <w:r w:rsidRPr="007D262A">
              <w:rPr>
                <w:rStyle w:val="2CenturySchoolbook85pt"/>
                <w:rFonts w:ascii="Liberation Serif" w:hAnsi="Liberation Serif" w:cs="Liberation Serif"/>
                <w:sz w:val="24"/>
                <w:szCs w:val="24"/>
              </w:rPr>
              <w:t xml:space="preserve"> травматизма</w:t>
            </w:r>
          </w:p>
        </w:tc>
      </w:tr>
    </w:tbl>
    <w:p w:rsidR="00DC6AAB" w:rsidRPr="007D262A" w:rsidRDefault="00DC6AAB" w:rsidP="00DC6AAB">
      <w:pPr>
        <w:rPr>
          <w:rFonts w:ascii="Liberation Serif" w:hAnsi="Liberation Serif" w:cs="Liberation Serif"/>
        </w:rPr>
      </w:pPr>
    </w:p>
    <w:p w:rsidR="00DC6AAB" w:rsidRDefault="00DC6AAB"/>
    <w:p w:rsidR="00DC6AAB" w:rsidRDefault="00DC6AAB"/>
    <w:sectPr w:rsidR="00DC6AAB" w:rsidSect="00DC6AAB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68" w:rsidRDefault="00931368" w:rsidP="00DC6AAB">
      <w:r>
        <w:separator/>
      </w:r>
    </w:p>
  </w:endnote>
  <w:endnote w:type="continuationSeparator" w:id="0">
    <w:p w:rsidR="00931368" w:rsidRDefault="00931368" w:rsidP="00DC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68" w:rsidRDefault="00931368" w:rsidP="00DC6AAB">
      <w:r>
        <w:separator/>
      </w:r>
    </w:p>
  </w:footnote>
  <w:footnote w:type="continuationSeparator" w:id="0">
    <w:p w:rsidR="00931368" w:rsidRDefault="00931368" w:rsidP="00DC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7A5"/>
    <w:multiLevelType w:val="multilevel"/>
    <w:tmpl w:val="74F2D58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74A74"/>
    <w:multiLevelType w:val="multilevel"/>
    <w:tmpl w:val="34CE22B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12AD3"/>
    <w:multiLevelType w:val="multilevel"/>
    <w:tmpl w:val="496886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D0A78"/>
    <w:multiLevelType w:val="multilevel"/>
    <w:tmpl w:val="9F36864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C65D7"/>
    <w:multiLevelType w:val="multilevel"/>
    <w:tmpl w:val="6164BF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E72C0"/>
    <w:multiLevelType w:val="hybridMultilevel"/>
    <w:tmpl w:val="3E768682"/>
    <w:lvl w:ilvl="0" w:tplc="BE82FF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F4525"/>
    <w:multiLevelType w:val="multilevel"/>
    <w:tmpl w:val="D48CAF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9E01CE"/>
    <w:multiLevelType w:val="multilevel"/>
    <w:tmpl w:val="B024D2D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D44376"/>
    <w:multiLevelType w:val="multilevel"/>
    <w:tmpl w:val="A4A86C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00149D"/>
    <w:multiLevelType w:val="multilevel"/>
    <w:tmpl w:val="1C904B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40031B"/>
    <w:multiLevelType w:val="multilevel"/>
    <w:tmpl w:val="8AE4ADA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CC4C58"/>
    <w:multiLevelType w:val="multilevel"/>
    <w:tmpl w:val="0204A61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A336C2"/>
    <w:multiLevelType w:val="multilevel"/>
    <w:tmpl w:val="D63A02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71"/>
    <w:rsid w:val="00067871"/>
    <w:rsid w:val="001A224F"/>
    <w:rsid w:val="00251DF2"/>
    <w:rsid w:val="0034189F"/>
    <w:rsid w:val="00426DF6"/>
    <w:rsid w:val="004E62B3"/>
    <w:rsid w:val="00583990"/>
    <w:rsid w:val="006E7810"/>
    <w:rsid w:val="007C494F"/>
    <w:rsid w:val="00871C29"/>
    <w:rsid w:val="008C1CC5"/>
    <w:rsid w:val="00931368"/>
    <w:rsid w:val="00A9107E"/>
    <w:rsid w:val="00BD2BEB"/>
    <w:rsid w:val="00BF106B"/>
    <w:rsid w:val="00D65EC1"/>
    <w:rsid w:val="00D725F9"/>
    <w:rsid w:val="00DA584D"/>
    <w:rsid w:val="00DC6AAB"/>
    <w:rsid w:val="00E6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78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67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067871"/>
    <w:rPr>
      <w:color w:val="0000FF"/>
      <w:u w:val="single"/>
    </w:rPr>
  </w:style>
  <w:style w:type="paragraph" w:customStyle="1" w:styleId="ConsPlusNormal">
    <w:name w:val="ConsPlusNormal"/>
    <w:rsid w:val="00067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6A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A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C6AAB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6A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enturySchoolbook85pt">
    <w:name w:val="Основной текст (2) + Century Schoolbook;8;5 pt"/>
    <w:basedOn w:val="2"/>
    <w:rsid w:val="00DC6AA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urierNew4pt0pt">
    <w:name w:val="Основной текст (2) + Courier New;4 pt;Интервал 0 pt"/>
    <w:basedOn w:val="2"/>
    <w:rsid w:val="00DC6AAB"/>
    <w:rPr>
      <w:rFonts w:ascii="Courier New" w:eastAsia="Courier New" w:hAnsi="Courier New" w:cs="Courier New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enturySchoolbook85pt-1pt">
    <w:name w:val="Основной текст (2) + Century Schoolbook;8;5 pt;Интервал -1 pt"/>
    <w:basedOn w:val="2"/>
    <w:rsid w:val="00DC6AAB"/>
    <w:rPr>
      <w:rFonts w:ascii="Century Schoolbook" w:eastAsia="Century Schoolbook" w:hAnsi="Century Schoolbook" w:cs="Century Schoolbook"/>
      <w:color w:val="000000"/>
      <w:spacing w:val="-2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DC6AAB"/>
    <w:pPr>
      <w:widowControl w:val="0"/>
      <w:shd w:val="clear" w:color="auto" w:fill="FFFFFF"/>
      <w:spacing w:line="302" w:lineRule="exact"/>
      <w:jc w:val="center"/>
      <w:outlineLvl w:val="0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DC6AAB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78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67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067871"/>
    <w:rPr>
      <w:color w:val="0000FF"/>
      <w:u w:val="single"/>
    </w:rPr>
  </w:style>
  <w:style w:type="paragraph" w:customStyle="1" w:styleId="ConsPlusNormal">
    <w:name w:val="ConsPlusNormal"/>
    <w:rsid w:val="00067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6A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A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C6AAB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6A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enturySchoolbook85pt">
    <w:name w:val="Основной текст (2) + Century Schoolbook;8;5 pt"/>
    <w:basedOn w:val="2"/>
    <w:rsid w:val="00DC6AA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urierNew4pt0pt">
    <w:name w:val="Основной текст (2) + Courier New;4 pt;Интервал 0 pt"/>
    <w:basedOn w:val="2"/>
    <w:rsid w:val="00DC6AAB"/>
    <w:rPr>
      <w:rFonts w:ascii="Courier New" w:eastAsia="Courier New" w:hAnsi="Courier New" w:cs="Courier New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enturySchoolbook85pt-1pt">
    <w:name w:val="Основной текст (2) + Century Schoolbook;8;5 pt;Интервал -1 pt"/>
    <w:basedOn w:val="2"/>
    <w:rsid w:val="00DC6AAB"/>
    <w:rPr>
      <w:rFonts w:ascii="Century Schoolbook" w:eastAsia="Century Schoolbook" w:hAnsi="Century Schoolbook" w:cs="Century Schoolbook"/>
      <w:color w:val="000000"/>
      <w:spacing w:val="-2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DC6AAB"/>
    <w:pPr>
      <w:widowControl w:val="0"/>
      <w:shd w:val="clear" w:color="auto" w:fill="FFFFFF"/>
      <w:spacing w:line="302" w:lineRule="exact"/>
      <w:jc w:val="center"/>
      <w:outlineLvl w:val="0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DC6AAB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0</cp:lastModifiedBy>
  <cp:revision>2</cp:revision>
  <dcterms:created xsi:type="dcterms:W3CDTF">2023-12-05T09:28:00Z</dcterms:created>
  <dcterms:modified xsi:type="dcterms:W3CDTF">2023-12-05T09:28:00Z</dcterms:modified>
</cp:coreProperties>
</file>