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B06EC" w:rsidTr="00C32806">
        <w:trPr>
          <w:cantSplit/>
          <w:trHeight w:val="719"/>
        </w:trPr>
        <w:tc>
          <w:tcPr>
            <w:tcW w:w="9923" w:type="dxa"/>
          </w:tcPr>
          <w:p w:rsidR="00C32806" w:rsidRPr="006E0F97" w:rsidRDefault="00C32806" w:rsidP="00C32806">
            <w:pPr>
              <w:jc w:val="center"/>
              <w:rPr>
                <w:rFonts w:ascii="Liberation Serif" w:hAnsi="Liberation Serif"/>
                <w:b/>
                <w:bCs/>
                <w:sz w:val="28"/>
                <w:szCs w:val="40"/>
              </w:rPr>
            </w:pPr>
            <w:r>
              <w:rPr>
                <w:rFonts w:ascii="Liberation Serif" w:hAnsi="Liberation Serif" w:cs="Courier New"/>
                <w:noProof/>
              </w:rPr>
              <w:drawing>
                <wp:inline distT="0" distB="0" distL="0" distR="0" wp14:anchorId="6C87FD51" wp14:editId="380E0609">
                  <wp:extent cx="548640" cy="769620"/>
                  <wp:effectExtent l="0" t="0" r="0" b="0"/>
                  <wp:docPr id="2" name="Рисунок 2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806" w:rsidRPr="006E0F97" w:rsidRDefault="00C32806" w:rsidP="00C3280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E0F97">
              <w:rPr>
                <w:rFonts w:ascii="Liberation Serif" w:hAnsi="Liberation Serif"/>
                <w:b/>
                <w:sz w:val="28"/>
                <w:szCs w:val="28"/>
              </w:rPr>
              <w:t>АДМИНИСТРАЦИЯ    УСТЬ – НИЦИНСКОГО</w:t>
            </w:r>
          </w:p>
          <w:p w:rsidR="00C32806" w:rsidRPr="006E0F97" w:rsidRDefault="00C32806" w:rsidP="00C3280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E0F97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C32806" w:rsidRPr="006E0F97" w:rsidRDefault="00C32806" w:rsidP="00C3280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32806" w:rsidRPr="006E0F97" w:rsidRDefault="00C32806" w:rsidP="00C3280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E0F97">
              <w:rPr>
                <w:rFonts w:ascii="Liberation Serif" w:hAnsi="Liberation Serif"/>
                <w:b/>
                <w:sz w:val="28"/>
                <w:szCs w:val="28"/>
              </w:rPr>
              <w:t>ПОСТАНОВЛЕНИЕ</w:t>
            </w:r>
          </w:p>
          <w:p w:rsidR="00C32806" w:rsidRPr="006E0F97" w:rsidRDefault="00C32806" w:rsidP="00C32806">
            <w:pPr>
              <w:jc w:val="center"/>
              <w:rPr>
                <w:rFonts w:ascii="Liberation Serif" w:hAnsi="Liberation Serif"/>
                <w:sz w:val="28"/>
                <w:szCs w:val="28"/>
                <w:u w:val="double"/>
              </w:rPr>
            </w:pPr>
            <w:r w:rsidRPr="006E0F97">
              <w:rPr>
                <w:rFonts w:ascii="Liberation Serif" w:hAnsi="Liberation Serif"/>
                <w:sz w:val="28"/>
                <w:szCs w:val="28"/>
                <w:u w:val="double"/>
              </w:rPr>
              <w:t>__________________________________________________________________</w:t>
            </w:r>
          </w:p>
          <w:p w:rsidR="00C32806" w:rsidRPr="006E0F97" w:rsidRDefault="00CD13D6" w:rsidP="00C32806">
            <w:pPr>
              <w:pStyle w:val="af7"/>
              <w:rPr>
                <w:rFonts w:ascii="Liberation Serif" w:hAnsi="Liberation Serif"/>
                <w:sz w:val="28"/>
                <w:szCs w:val="28"/>
                <w:lang w:eastAsia="en-US" w:bidi="he-IL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 w:bidi="he-IL"/>
              </w:rPr>
              <w:t>22</w:t>
            </w:r>
            <w:r w:rsidR="00051384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>.11</w:t>
            </w:r>
            <w:r w:rsidR="005A3D35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>.202</w:t>
            </w:r>
            <w:r w:rsidR="00362012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>4</w:t>
            </w:r>
            <w:r w:rsidR="00631469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</w:t>
            </w:r>
            <w:r w:rsidR="00C32806" w:rsidRPr="006E0F97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                                        </w:t>
            </w:r>
            <w:r w:rsidR="00C32806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                                                  </w:t>
            </w:r>
            <w:r w:rsidR="005F3253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       </w:t>
            </w:r>
            <w:r w:rsidR="00C32806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</w:t>
            </w:r>
            <w:r w:rsidR="00631469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  </w:t>
            </w:r>
            <w:r w:rsidR="005A3D35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 </w:t>
            </w:r>
            <w:r w:rsidR="00C32806" w:rsidRPr="006E0F97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</w:t>
            </w:r>
            <w:r w:rsidR="00C32806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№ </w:t>
            </w:r>
            <w:r w:rsidR="00051384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>304</w:t>
            </w:r>
            <w:r w:rsidR="00C32806" w:rsidRPr="006E0F97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 xml:space="preserve">               </w:t>
            </w:r>
          </w:p>
          <w:p w:rsidR="00C32806" w:rsidRPr="006E0F97" w:rsidRDefault="00C32806" w:rsidP="00C32806">
            <w:pPr>
              <w:pStyle w:val="af7"/>
              <w:jc w:val="center"/>
              <w:rPr>
                <w:rFonts w:ascii="Liberation Serif" w:hAnsi="Liberation Serif"/>
                <w:sz w:val="28"/>
                <w:szCs w:val="28"/>
                <w:lang w:bidi="he-IL"/>
              </w:rPr>
            </w:pPr>
            <w:r w:rsidRPr="006E0F97">
              <w:rPr>
                <w:rFonts w:ascii="Liberation Serif" w:hAnsi="Liberation Serif"/>
                <w:sz w:val="28"/>
                <w:szCs w:val="28"/>
                <w:lang w:eastAsia="en-US" w:bidi="he-IL"/>
              </w:rPr>
              <w:t>с. Усть – Ницинское</w:t>
            </w:r>
          </w:p>
          <w:p w:rsidR="005B06EC" w:rsidRDefault="005B06EC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4642DA" w:rsidRPr="00997A3C" w:rsidRDefault="00DB4854" w:rsidP="004642D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Об утверждении п</w:t>
      </w:r>
      <w:r w:rsidR="004642DA" w:rsidRPr="00997A3C">
        <w:rPr>
          <w:rFonts w:ascii="Liberation Serif" w:hAnsi="Liberation Serif"/>
          <w:b/>
          <w:i/>
          <w:sz w:val="28"/>
          <w:szCs w:val="28"/>
        </w:rPr>
        <w:t xml:space="preserve">орядка  расходования </w:t>
      </w:r>
    </w:p>
    <w:p w:rsidR="004642DA" w:rsidRPr="00997A3C" w:rsidRDefault="004642DA" w:rsidP="004642D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997A3C">
        <w:rPr>
          <w:rFonts w:ascii="Liberation Serif" w:hAnsi="Liberation Serif"/>
          <w:b/>
          <w:i/>
          <w:sz w:val="28"/>
          <w:szCs w:val="28"/>
        </w:rPr>
        <w:t xml:space="preserve">субсидии, </w:t>
      </w:r>
      <w:r w:rsidR="007E328E"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на </w:t>
      </w:r>
      <w:r w:rsidR="00051384"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реализацию мероприятий по подготовке проектов межевания земельных участков и проведению кадастровых работ на условиях </w:t>
      </w:r>
      <w:proofErr w:type="spellStart"/>
      <w:r w:rsidR="00051384"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>софинансирования</w:t>
      </w:r>
      <w:proofErr w:type="spellEnd"/>
      <w:r w:rsidR="00051384"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из федерального бюджета</w:t>
      </w:r>
      <w:r w:rsidR="00FA1603" w:rsidRPr="00997A3C">
        <w:rPr>
          <w:rFonts w:ascii="Liberation Serif" w:hAnsi="Liberation Serif"/>
          <w:b/>
          <w:i/>
          <w:sz w:val="28"/>
          <w:szCs w:val="28"/>
        </w:rPr>
        <w:t>, в 202</w:t>
      </w:r>
      <w:r w:rsidR="00362012" w:rsidRPr="00997A3C">
        <w:rPr>
          <w:rFonts w:ascii="Liberation Serif" w:hAnsi="Liberation Serif"/>
          <w:b/>
          <w:i/>
          <w:sz w:val="28"/>
          <w:szCs w:val="28"/>
        </w:rPr>
        <w:t>4</w:t>
      </w:r>
      <w:r w:rsidRPr="00997A3C">
        <w:rPr>
          <w:rFonts w:ascii="Liberation Serif" w:hAnsi="Liberation Serif"/>
          <w:b/>
          <w:i/>
          <w:sz w:val="28"/>
          <w:szCs w:val="28"/>
        </w:rPr>
        <w:t xml:space="preserve"> году</w:t>
      </w:r>
    </w:p>
    <w:p w:rsidR="004642DA" w:rsidRDefault="004642DA" w:rsidP="004642DA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642DA" w:rsidRDefault="004642DA" w:rsidP="004642D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</w:t>
      </w:r>
      <w:r w:rsidR="00997A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Законами Свердловской области от 15 июля 2005 года               </w:t>
      </w:r>
      <w:hyperlink r:id="rId10" w:history="1">
        <w:r>
          <w:rPr>
            <w:rStyle w:val="af9"/>
            <w:rFonts w:ascii="Liberation Serif" w:eastAsiaTheme="minorHAnsi" w:hAnsi="Liberation Serif" w:cs="Liberation Serif"/>
            <w:sz w:val="28"/>
            <w:szCs w:val="28"/>
            <w:lang w:eastAsia="en-US"/>
          </w:rPr>
          <w:t>№  70-ОЗ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бюджетов в Свердловской области»</w:t>
      </w:r>
      <w:r w:rsidR="00DB4854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от  0</w:t>
      </w:r>
      <w:r w:rsidR="00FA1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декабря 202</w:t>
      </w:r>
      <w:r w:rsidR="00362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</w:t>
      </w:r>
      <w:hyperlink r:id="rId11" w:history="1">
        <w:r>
          <w:rPr>
            <w:rStyle w:val="af9"/>
            <w:rFonts w:ascii="Liberation Serif" w:eastAsiaTheme="minorHAnsi" w:hAnsi="Liberation Serif" w:cs="Liberation Serif"/>
            <w:sz w:val="28"/>
            <w:szCs w:val="28"/>
            <w:lang w:eastAsia="en-US"/>
          </w:rPr>
          <w:t>№ 1</w:t>
        </w:r>
        <w:r w:rsidR="00362012">
          <w:rPr>
            <w:rStyle w:val="af9"/>
            <w:rFonts w:ascii="Liberation Serif" w:eastAsiaTheme="minorHAnsi" w:hAnsi="Liberation Serif" w:cs="Liberation Serif"/>
            <w:sz w:val="28"/>
            <w:szCs w:val="28"/>
            <w:lang w:eastAsia="en-US"/>
          </w:rPr>
          <w:t>28</w:t>
        </w:r>
        <w:r>
          <w:rPr>
            <w:rStyle w:val="af9"/>
            <w:rFonts w:ascii="Liberation Serif" w:eastAsiaTheme="minorHAnsi" w:hAnsi="Liberation Serif" w:cs="Liberation Serif"/>
            <w:sz w:val="28"/>
            <w:szCs w:val="28"/>
            <w:lang w:eastAsia="en-US"/>
          </w:rPr>
          <w:t>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областном бюджете на 202</w:t>
      </w:r>
      <w:r w:rsidR="00362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 и плановый период 202</w:t>
      </w:r>
      <w:r w:rsidR="00362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202</w:t>
      </w:r>
      <w:r w:rsidR="00362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годов»</w:t>
      </w:r>
      <w:r w:rsidR="00997A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97A3C">
        <w:rPr>
          <w:rFonts w:ascii="Liberation Serif" w:hAnsi="Liberation Serif"/>
          <w:color w:val="333333"/>
          <w:sz w:val="28"/>
          <w:szCs w:val="28"/>
        </w:rPr>
        <w:t>п</w:t>
      </w:r>
      <w:r w:rsidR="00997A3C" w:rsidRPr="00527A41">
        <w:rPr>
          <w:rFonts w:ascii="Liberation Serif" w:hAnsi="Liberation Serif"/>
          <w:color w:val="333333"/>
          <w:sz w:val="28"/>
          <w:szCs w:val="28"/>
        </w:rPr>
        <w:t>остановление</w:t>
      </w:r>
      <w:r w:rsidR="00997A3C">
        <w:rPr>
          <w:rFonts w:ascii="Liberation Serif" w:hAnsi="Liberation Serif"/>
          <w:color w:val="333333"/>
          <w:sz w:val="28"/>
          <w:szCs w:val="28"/>
        </w:rPr>
        <w:t>м</w:t>
      </w:r>
      <w:r w:rsidR="00997A3C" w:rsidRPr="00527A41">
        <w:rPr>
          <w:rFonts w:ascii="Liberation Serif" w:hAnsi="Liberation Serif"/>
          <w:color w:val="333333"/>
          <w:sz w:val="28"/>
          <w:szCs w:val="28"/>
        </w:rPr>
        <w:t xml:space="preserve"> Правительства Свердловской области от </w:t>
      </w:r>
      <w:r w:rsidR="00997A3C">
        <w:rPr>
          <w:rFonts w:ascii="Liberation Serif" w:hAnsi="Liberation Serif"/>
          <w:color w:val="333333"/>
          <w:sz w:val="28"/>
          <w:szCs w:val="28"/>
        </w:rPr>
        <w:t>25.01</w:t>
      </w:r>
      <w:r w:rsidR="00997A3C" w:rsidRPr="00527A41">
        <w:rPr>
          <w:rFonts w:ascii="Liberation Serif" w:hAnsi="Liberation Serif"/>
          <w:color w:val="333333"/>
          <w:sz w:val="28"/>
          <w:szCs w:val="28"/>
        </w:rPr>
        <w:t xml:space="preserve">.2024 № 772-ПП "О внесении изменений в постановление Правительства Свердловской области от </w:t>
      </w:r>
      <w:r w:rsidR="00997A3C">
        <w:rPr>
          <w:rFonts w:ascii="Liberation Serif" w:hAnsi="Liberation Serif"/>
          <w:color w:val="333333"/>
          <w:sz w:val="28"/>
          <w:szCs w:val="28"/>
        </w:rPr>
        <w:t>07.11</w:t>
      </w:r>
      <w:r w:rsidR="00997A3C" w:rsidRPr="00527A41">
        <w:rPr>
          <w:rFonts w:ascii="Liberation Serif" w:hAnsi="Liberation Serif"/>
          <w:color w:val="333333"/>
          <w:sz w:val="28"/>
          <w:szCs w:val="28"/>
        </w:rPr>
        <w:t>.2024 № 32-ПП "О распределении субсидий из областного бюджета бюджетам муниципальных образований, расположенных на территории Свердловской области, в 2024 году в рамках реализации государственной программы Свердловской области "Реализация основных направлений государственной политики в сферах агропромышленного комплекса и потребительского рынка Свердловской области"</w:t>
      </w:r>
      <w:r w:rsidR="00997A3C" w:rsidRPr="00527A4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642DA" w:rsidRDefault="00997A3C" w:rsidP="004642DA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ПОСТАНОВЛЯЮ</w:t>
      </w:r>
      <w:r w:rsidR="004642DA">
        <w:rPr>
          <w:rFonts w:ascii="Liberation Serif" w:hAnsi="Liberation Serif" w:cs="Liberation Serif"/>
          <w:sz w:val="28"/>
          <w:szCs w:val="28"/>
        </w:rPr>
        <w:t>:</w:t>
      </w:r>
    </w:p>
    <w:p w:rsidR="004642DA" w:rsidRDefault="00997A3C" w:rsidP="00997A3C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4642DA" w:rsidRPr="00997A3C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r w:rsidR="00DB4854">
        <w:rPr>
          <w:rFonts w:ascii="Liberation Serif" w:hAnsi="Liberation Serif"/>
          <w:sz w:val="28"/>
          <w:szCs w:val="28"/>
        </w:rPr>
        <w:t>порядок</w:t>
      </w:r>
      <w:r w:rsidRPr="00997A3C">
        <w:rPr>
          <w:rFonts w:ascii="Liberation Serif" w:hAnsi="Liberation Serif"/>
          <w:sz w:val="28"/>
          <w:szCs w:val="28"/>
        </w:rPr>
        <w:t xml:space="preserve">  расходования субсидии, </w:t>
      </w:r>
      <w:r w:rsidRPr="00997A3C">
        <w:rPr>
          <w:rFonts w:ascii="Liberation Serif" w:hAnsi="Liberation Serif" w:cs="Liberation Serif"/>
          <w:bCs/>
          <w:sz w:val="28"/>
          <w:szCs w:val="28"/>
        </w:rPr>
        <w:t xml:space="preserve">на реализацию мероприятий по подготовке проектов межевания земельных участков и проведению кадастровых работ на условиях </w:t>
      </w:r>
      <w:proofErr w:type="spellStart"/>
      <w:r w:rsidRPr="00997A3C">
        <w:rPr>
          <w:rFonts w:ascii="Liberation Serif" w:hAnsi="Liberation Serif" w:cs="Liberation Serif"/>
          <w:bCs/>
          <w:sz w:val="28"/>
          <w:szCs w:val="28"/>
        </w:rPr>
        <w:t>софинансирования</w:t>
      </w:r>
      <w:proofErr w:type="spellEnd"/>
      <w:r w:rsidRPr="00997A3C">
        <w:rPr>
          <w:rFonts w:ascii="Liberation Serif" w:hAnsi="Liberation Serif" w:cs="Liberation Serif"/>
          <w:bCs/>
          <w:sz w:val="28"/>
          <w:szCs w:val="28"/>
        </w:rPr>
        <w:t xml:space="preserve"> из федерального бюджета</w:t>
      </w:r>
      <w:r w:rsidRPr="00997A3C">
        <w:rPr>
          <w:rFonts w:ascii="Liberation Serif" w:hAnsi="Liberation Serif"/>
          <w:sz w:val="28"/>
          <w:szCs w:val="28"/>
        </w:rPr>
        <w:t>, в 2024 году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642DA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4642DA" w:rsidRDefault="004642DA" w:rsidP="004642DA">
      <w:pPr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2. </w:t>
      </w:r>
      <w:r w:rsidR="00C6594F">
        <w:rPr>
          <w:rFonts w:ascii="Liberation Serif" w:hAnsi="Liberation Serif" w:cs="Liberation Serif"/>
          <w:sz w:val="28"/>
          <w:szCs w:val="28"/>
        </w:rPr>
        <w:t xml:space="preserve"> </w:t>
      </w:r>
      <w:r w:rsidRPr="00F24FD4">
        <w:rPr>
          <w:sz w:val="28"/>
          <w:szCs w:val="28"/>
        </w:rPr>
        <w:t>Настоящее постановление разместить на официальном сайте Усть – Ницинского сельского поселения в  информационно-телекоммуникационной сети «Интернет»:</w:t>
      </w:r>
      <w:r w:rsidRPr="00F24FD4">
        <w:t xml:space="preserve"> </w:t>
      </w:r>
      <w:hyperlink r:id="rId12" w:history="1">
        <w:r w:rsidRPr="00F24FD4">
          <w:rPr>
            <w:rStyle w:val="af9"/>
            <w:sz w:val="28"/>
            <w:szCs w:val="28"/>
          </w:rPr>
          <w:t>www.усть-ницинское.рф</w:t>
        </w:r>
      </w:hyperlink>
      <w:r w:rsidRPr="003B6036">
        <w:rPr>
          <w:sz w:val="28"/>
          <w:szCs w:val="28"/>
        </w:rPr>
        <w:t>.</w:t>
      </w:r>
    </w:p>
    <w:p w:rsidR="004642DA" w:rsidRDefault="004642DA" w:rsidP="004642D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C6594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4642DA" w:rsidRDefault="004642DA" w:rsidP="004642DA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642DA" w:rsidRDefault="004642DA" w:rsidP="004642DA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997A3C" w:rsidRDefault="00997A3C" w:rsidP="004642DA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642DA" w:rsidRDefault="004642DA" w:rsidP="004642DA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Усть-Ницинского</w:t>
      </w:r>
    </w:p>
    <w:p w:rsidR="004642DA" w:rsidRDefault="004642DA" w:rsidP="004642DA">
      <w:pPr>
        <w:tabs>
          <w:tab w:val="left" w:pos="8772"/>
        </w:tabs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сельского поселения                                       </w:t>
      </w:r>
      <w:r>
        <w:rPr>
          <w:rFonts w:ascii="Liberation Serif" w:hAnsi="Liberation Serif" w:cs="Liberation Serif"/>
          <w:sz w:val="28"/>
          <w:szCs w:val="28"/>
        </w:rPr>
        <w:tab/>
        <w:t>А.С. Лукин</w:t>
      </w:r>
    </w:p>
    <w:p w:rsidR="004642DA" w:rsidRDefault="004642DA" w:rsidP="004642DA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4642DA" w:rsidRDefault="004642DA" w:rsidP="004642DA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4642DA" w:rsidRDefault="004642DA" w:rsidP="004642DA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4642DA" w:rsidRDefault="004642DA" w:rsidP="004642DA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4642DA" w:rsidRDefault="004642DA" w:rsidP="00EE046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</w:t>
      </w:r>
    </w:p>
    <w:p w:rsidR="004642DA" w:rsidRDefault="004642DA" w:rsidP="004642DA">
      <w:pPr>
        <w:ind w:left="4678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ascii="Liberation Serif" w:hAnsi="Liberation Serif" w:cs="Liberation Serif"/>
          <w:sz w:val="28"/>
          <w:szCs w:val="22"/>
        </w:rPr>
        <w:t xml:space="preserve">Приложение </w:t>
      </w:r>
    </w:p>
    <w:p w:rsidR="004642DA" w:rsidRPr="00C6594F" w:rsidRDefault="00C6594F" w:rsidP="004642DA">
      <w:pPr>
        <w:ind w:left="5387"/>
        <w:jc w:val="right"/>
        <w:rPr>
          <w:rFonts w:ascii="Liberation Serif" w:hAnsi="Liberation Serif" w:cs="Liberation Serif"/>
        </w:rPr>
      </w:pPr>
      <w:r w:rsidRPr="00C6594F">
        <w:rPr>
          <w:rFonts w:ascii="Liberation Serif" w:hAnsi="Liberation Serif" w:cs="Liberation Serif"/>
        </w:rPr>
        <w:t>у</w:t>
      </w:r>
      <w:r w:rsidR="004642DA" w:rsidRPr="00C6594F">
        <w:rPr>
          <w:rFonts w:ascii="Liberation Serif" w:hAnsi="Liberation Serif" w:cs="Liberation Serif"/>
        </w:rPr>
        <w:t>твержден</w:t>
      </w:r>
    </w:p>
    <w:p w:rsidR="004642DA" w:rsidRPr="00C6594F" w:rsidRDefault="004642DA" w:rsidP="004642DA">
      <w:pPr>
        <w:ind w:left="5387"/>
        <w:jc w:val="right"/>
        <w:rPr>
          <w:rFonts w:ascii="Liberation Serif" w:hAnsi="Liberation Serif" w:cs="Liberation Serif"/>
        </w:rPr>
      </w:pPr>
      <w:r w:rsidRPr="00C6594F">
        <w:rPr>
          <w:rFonts w:ascii="Liberation Serif" w:hAnsi="Liberation Serif" w:cs="Liberation Serif"/>
        </w:rPr>
        <w:t>постановлением администрации</w:t>
      </w:r>
    </w:p>
    <w:p w:rsidR="004642DA" w:rsidRPr="00C6594F" w:rsidRDefault="004642DA" w:rsidP="004642DA">
      <w:pPr>
        <w:ind w:left="5387"/>
        <w:jc w:val="right"/>
        <w:rPr>
          <w:rFonts w:ascii="Liberation Serif" w:hAnsi="Liberation Serif" w:cs="Liberation Serif"/>
        </w:rPr>
      </w:pPr>
      <w:r w:rsidRPr="00C6594F">
        <w:rPr>
          <w:rFonts w:ascii="Liberation Serif" w:hAnsi="Liberation Serif" w:cs="Liberation Serif"/>
        </w:rPr>
        <w:t>Усть-Ницинского</w:t>
      </w:r>
    </w:p>
    <w:p w:rsidR="00CD13D6" w:rsidRDefault="004642DA" w:rsidP="00CD13D6">
      <w:pPr>
        <w:ind w:left="5387"/>
        <w:jc w:val="right"/>
        <w:rPr>
          <w:rFonts w:ascii="Liberation Serif" w:hAnsi="Liberation Serif" w:cs="Liberation Serif"/>
        </w:rPr>
      </w:pPr>
      <w:r w:rsidRPr="00C6594F">
        <w:rPr>
          <w:rFonts w:ascii="Liberation Serif" w:hAnsi="Liberation Serif" w:cs="Liberation Serif"/>
        </w:rPr>
        <w:t xml:space="preserve"> сельского поселения</w:t>
      </w:r>
    </w:p>
    <w:p w:rsidR="004642DA" w:rsidRPr="00C6594F" w:rsidRDefault="00CD13D6" w:rsidP="004642DA">
      <w:pPr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bookmarkStart w:id="0" w:name="_GoBack"/>
      <w:bookmarkEnd w:id="0"/>
      <w:r>
        <w:rPr>
          <w:rFonts w:ascii="Liberation Serif" w:hAnsi="Liberation Serif" w:cs="Liberation Serif"/>
        </w:rPr>
        <w:t>22</w:t>
      </w:r>
      <w:r w:rsidR="00997A3C">
        <w:rPr>
          <w:rFonts w:ascii="Liberation Serif" w:hAnsi="Liberation Serif" w:cs="Liberation Serif"/>
        </w:rPr>
        <w:t>.11</w:t>
      </w:r>
      <w:r w:rsidR="005A3D35">
        <w:rPr>
          <w:rFonts w:ascii="Liberation Serif" w:hAnsi="Liberation Serif" w:cs="Liberation Serif"/>
        </w:rPr>
        <w:t>.202</w:t>
      </w:r>
      <w:r w:rsidR="00631469">
        <w:rPr>
          <w:rFonts w:ascii="Liberation Serif" w:hAnsi="Liberation Serif" w:cs="Liberation Serif"/>
        </w:rPr>
        <w:t xml:space="preserve">4 </w:t>
      </w:r>
      <w:r w:rsidR="00362012">
        <w:rPr>
          <w:rFonts w:ascii="Liberation Serif" w:hAnsi="Liberation Serif" w:cs="Liberation Serif"/>
        </w:rPr>
        <w:t xml:space="preserve"> № </w:t>
      </w:r>
      <w:r w:rsidR="00631469">
        <w:rPr>
          <w:rFonts w:ascii="Liberation Serif" w:hAnsi="Liberation Serif" w:cs="Liberation Serif"/>
        </w:rPr>
        <w:t>3</w:t>
      </w:r>
      <w:r w:rsidR="00997A3C">
        <w:rPr>
          <w:rFonts w:ascii="Liberation Serif" w:hAnsi="Liberation Serif" w:cs="Liberation Serif"/>
        </w:rPr>
        <w:t>04</w:t>
      </w:r>
    </w:p>
    <w:p w:rsidR="004642DA" w:rsidRDefault="004642DA" w:rsidP="004642DA">
      <w:pPr>
        <w:ind w:firstLine="540"/>
        <w:jc w:val="right"/>
        <w:rPr>
          <w:color w:val="000000" w:themeColor="text1"/>
        </w:rPr>
      </w:pPr>
    </w:p>
    <w:p w:rsidR="004642DA" w:rsidRDefault="004642DA" w:rsidP="004642DA">
      <w:pPr>
        <w:ind w:firstLine="540"/>
        <w:jc w:val="center"/>
        <w:rPr>
          <w:color w:val="000000" w:themeColor="text1"/>
        </w:rPr>
      </w:pPr>
    </w:p>
    <w:p w:rsidR="004642DA" w:rsidRPr="00997A3C" w:rsidRDefault="004642DA" w:rsidP="004642DA">
      <w:pPr>
        <w:jc w:val="center"/>
        <w:rPr>
          <w:b/>
          <w:bCs/>
          <w:i/>
        </w:rPr>
      </w:pPr>
      <w:r w:rsidRPr="00997A3C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32"/>
        </w:rPr>
        <w:t>Порядок</w:t>
      </w:r>
    </w:p>
    <w:p w:rsidR="00997A3C" w:rsidRPr="00997A3C" w:rsidRDefault="00997A3C" w:rsidP="00997A3C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997A3C">
        <w:rPr>
          <w:rFonts w:ascii="Liberation Serif" w:hAnsi="Liberation Serif"/>
          <w:b/>
          <w:i/>
          <w:sz w:val="28"/>
          <w:szCs w:val="28"/>
        </w:rPr>
        <w:t xml:space="preserve">расходования субсидии, </w:t>
      </w:r>
      <w:r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на реализацию мероприятий по подготовке проектов межевания земельных участков и проведению кадастровых работ на условиях </w:t>
      </w:r>
      <w:proofErr w:type="spellStart"/>
      <w:r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>софинансирования</w:t>
      </w:r>
      <w:proofErr w:type="spellEnd"/>
      <w:r w:rsidRPr="00997A3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из федерального бюджета</w:t>
      </w:r>
      <w:r w:rsidRPr="00997A3C">
        <w:rPr>
          <w:rFonts w:ascii="Liberation Serif" w:hAnsi="Liberation Serif"/>
          <w:b/>
          <w:i/>
          <w:sz w:val="28"/>
          <w:szCs w:val="28"/>
        </w:rPr>
        <w:t>, в 2024 году</w:t>
      </w:r>
    </w:p>
    <w:p w:rsidR="004642DA" w:rsidRDefault="004642DA" w:rsidP="004642DA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642DA" w:rsidRDefault="004642DA" w:rsidP="004642DA">
      <w:pPr>
        <w:pStyle w:val="af5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1. </w:t>
      </w:r>
      <w:r w:rsidRPr="00997A3C"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Настоящий Порядок определяет условия  расходования </w:t>
      </w:r>
      <w:r w:rsidR="00997A3C" w:rsidRPr="00997A3C">
        <w:rPr>
          <w:rFonts w:ascii="Liberation Serif" w:hAnsi="Liberation Serif" w:cs="Liberation Serif"/>
          <w:bCs/>
          <w:sz w:val="28"/>
          <w:szCs w:val="28"/>
        </w:rPr>
        <w:t xml:space="preserve">на реализацию мероприятий по подготовке проектов межевания земельных участков и проведению кадастровых работ на условиях </w:t>
      </w:r>
      <w:proofErr w:type="spellStart"/>
      <w:r w:rsidR="00997A3C" w:rsidRPr="00997A3C">
        <w:rPr>
          <w:rFonts w:ascii="Liberation Serif" w:hAnsi="Liberation Serif" w:cs="Liberation Serif"/>
          <w:bCs/>
          <w:sz w:val="28"/>
          <w:szCs w:val="28"/>
        </w:rPr>
        <w:t>софинансирования</w:t>
      </w:r>
      <w:proofErr w:type="spellEnd"/>
      <w:r w:rsidR="00997A3C" w:rsidRPr="00997A3C">
        <w:rPr>
          <w:rFonts w:ascii="Liberation Serif" w:hAnsi="Liberation Serif" w:cs="Liberation Serif"/>
          <w:bCs/>
          <w:sz w:val="28"/>
          <w:szCs w:val="28"/>
        </w:rPr>
        <w:t xml:space="preserve"> из федерального бюджета</w:t>
      </w:r>
      <w:r w:rsidRPr="00997A3C">
        <w:rPr>
          <w:rFonts w:ascii="Liberation Serif" w:hAnsi="Liberation Serif"/>
          <w:sz w:val="28"/>
          <w:szCs w:val="28"/>
        </w:rPr>
        <w:t xml:space="preserve">, </w:t>
      </w:r>
      <w:r w:rsidR="007E328E" w:rsidRPr="00997A3C">
        <w:rPr>
          <w:rFonts w:ascii="Liberation Serif" w:hAnsi="Liberation Serif"/>
          <w:sz w:val="28"/>
          <w:szCs w:val="28"/>
        </w:rPr>
        <w:t>в 202</w:t>
      </w:r>
      <w:r w:rsidR="00362012" w:rsidRPr="00997A3C">
        <w:rPr>
          <w:rFonts w:ascii="Liberation Serif" w:hAnsi="Liberation Serif"/>
          <w:sz w:val="28"/>
          <w:szCs w:val="28"/>
        </w:rPr>
        <w:t>4</w:t>
      </w:r>
      <w:r w:rsidRPr="00997A3C">
        <w:rPr>
          <w:rFonts w:ascii="Liberation Serif" w:hAnsi="Liberation Serif"/>
          <w:sz w:val="28"/>
          <w:szCs w:val="28"/>
        </w:rPr>
        <w:t xml:space="preserve"> году</w:t>
      </w:r>
      <w:r w:rsidRPr="00997A3C">
        <w:rPr>
          <w:rFonts w:ascii="Liberation Serif" w:hAnsi="Liberation Serif" w:cs="Liberation Serif"/>
          <w:color w:val="000000" w:themeColor="text1"/>
          <w:sz w:val="28"/>
          <w:szCs w:val="32"/>
        </w:rPr>
        <w:t>.</w:t>
      </w:r>
    </w:p>
    <w:p w:rsidR="00997A3C" w:rsidRPr="00997A3C" w:rsidRDefault="00D201DA" w:rsidP="004642DA">
      <w:pPr>
        <w:pStyle w:val="af5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2. </w:t>
      </w:r>
      <w:r w:rsidR="00997A3C">
        <w:rPr>
          <w:rFonts w:ascii="Liberation Serif" w:hAnsi="Liberation Serif" w:cs="Liberation Serif"/>
          <w:color w:val="000000" w:themeColor="text1"/>
          <w:sz w:val="28"/>
          <w:szCs w:val="32"/>
        </w:rPr>
        <w:t>Настоящий Порядок разработан в соответствии со статьей 14 бюджетного кодекса Российской Федерации, законом свердловской области от 15 июля 20005 года № 70-ОЗ «Об отдельных межбюджетных трансфертах, предоставляемых из областного бюджета и местных бюджетов Свердловской области».</w:t>
      </w:r>
    </w:p>
    <w:p w:rsidR="004642DA" w:rsidRDefault="00D201DA" w:rsidP="004642DA">
      <w:pPr>
        <w:pStyle w:val="af5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3</w:t>
      </w:r>
      <w:r w:rsidR="004642DA">
        <w:rPr>
          <w:rFonts w:ascii="Liberation Serif" w:hAnsi="Liberation Serif" w:cs="Liberation Serif"/>
          <w:sz w:val="28"/>
          <w:szCs w:val="32"/>
        </w:rPr>
        <w:t>. Главным распорядителем средств бюджета является Администрация Усть</w:t>
      </w:r>
      <w:r w:rsidR="004B207E">
        <w:rPr>
          <w:rFonts w:ascii="Liberation Serif" w:hAnsi="Liberation Serif" w:cs="Liberation Serif"/>
          <w:sz w:val="28"/>
          <w:szCs w:val="32"/>
        </w:rPr>
        <w:t xml:space="preserve"> </w:t>
      </w:r>
      <w:proofErr w:type="gramStart"/>
      <w:r w:rsidR="004642DA">
        <w:rPr>
          <w:rFonts w:ascii="Liberation Serif" w:hAnsi="Liberation Serif" w:cs="Liberation Serif"/>
          <w:sz w:val="28"/>
          <w:szCs w:val="32"/>
        </w:rPr>
        <w:t>-</w:t>
      </w:r>
      <w:r w:rsidR="003E3D59">
        <w:rPr>
          <w:rFonts w:ascii="Liberation Serif" w:hAnsi="Liberation Serif" w:cs="Liberation Serif"/>
          <w:sz w:val="28"/>
          <w:szCs w:val="32"/>
        </w:rPr>
        <w:t>Н</w:t>
      </w:r>
      <w:proofErr w:type="gramEnd"/>
      <w:r w:rsidR="003E3D59">
        <w:rPr>
          <w:rFonts w:ascii="Liberation Serif" w:hAnsi="Liberation Serif" w:cs="Liberation Serif"/>
          <w:sz w:val="28"/>
          <w:szCs w:val="32"/>
        </w:rPr>
        <w:t xml:space="preserve">ицинского сельского </w:t>
      </w:r>
      <w:r>
        <w:rPr>
          <w:rFonts w:ascii="Liberation Serif" w:hAnsi="Liberation Serif" w:cs="Liberation Serif"/>
          <w:sz w:val="28"/>
          <w:szCs w:val="32"/>
        </w:rPr>
        <w:t>поселения</w:t>
      </w:r>
      <w:r w:rsidR="004642DA">
        <w:rPr>
          <w:rFonts w:ascii="Liberation Serif" w:hAnsi="Liberation Serif" w:cs="Liberation Serif"/>
          <w:sz w:val="28"/>
          <w:szCs w:val="32"/>
        </w:rPr>
        <w:t>.</w:t>
      </w:r>
    </w:p>
    <w:p w:rsidR="003E3D59" w:rsidRDefault="00D201DA" w:rsidP="004642DA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4</w:t>
      </w:r>
      <w:r w:rsidR="004642DA">
        <w:rPr>
          <w:rFonts w:ascii="Liberation Serif" w:hAnsi="Liberation Serif" w:cs="Liberation Serif"/>
          <w:sz w:val="28"/>
          <w:szCs w:val="32"/>
        </w:rPr>
        <w:t>.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 Субсидия подлежит зачислению в доход  бюджета Усть - Ницинского   сельского поселения (</w:t>
      </w:r>
      <w:r w:rsidR="004642DA">
        <w:rPr>
          <w:rFonts w:ascii="Liberation Serif" w:hAnsi="Liberation Serif" w:cs="Liberation Serif"/>
          <w:sz w:val="28"/>
          <w:szCs w:val="32"/>
        </w:rPr>
        <w:t>далее</w:t>
      </w:r>
      <w:r w:rsidR="005A3D35">
        <w:rPr>
          <w:rFonts w:ascii="Liberation Serif" w:hAnsi="Liberation Serif" w:cs="Liberation Serif"/>
          <w:sz w:val="28"/>
          <w:szCs w:val="32"/>
        </w:rPr>
        <w:t xml:space="preserve"> </w:t>
      </w:r>
      <w:r w:rsidR="004642DA">
        <w:rPr>
          <w:rFonts w:ascii="Liberation Serif" w:hAnsi="Liberation Serif" w:cs="Liberation Serif"/>
          <w:sz w:val="28"/>
          <w:szCs w:val="32"/>
        </w:rPr>
        <w:t>-</w:t>
      </w:r>
      <w:r w:rsidR="003E3D59">
        <w:rPr>
          <w:rFonts w:ascii="Liberation Serif" w:hAnsi="Liberation Serif" w:cs="Liberation Serif"/>
          <w:sz w:val="28"/>
          <w:szCs w:val="32"/>
        </w:rPr>
        <w:t xml:space="preserve"> 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сельское поселение) по коду </w:t>
      </w:r>
      <w:r w:rsidR="004642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920 202 </w:t>
      </w:r>
      <w:r w:rsidR="000B4F2C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4642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5519 10 </w:t>
      </w:r>
      <w:r w:rsidR="000B4F2C">
        <w:rPr>
          <w:rFonts w:ascii="Liberation Serif" w:hAnsi="Liberation Serif" w:cs="Liberation Serif"/>
          <w:bCs/>
          <w:color w:val="000000"/>
          <w:sz w:val="28"/>
          <w:szCs w:val="28"/>
        </w:rPr>
        <w:t>0</w:t>
      </w:r>
      <w:r w:rsidR="004642DA">
        <w:rPr>
          <w:rFonts w:ascii="Liberation Serif" w:hAnsi="Liberation Serif" w:cs="Liberation Serif"/>
          <w:bCs/>
          <w:color w:val="000000"/>
          <w:sz w:val="28"/>
          <w:szCs w:val="28"/>
        </w:rPr>
        <w:t>000</w:t>
      </w:r>
      <w:r w:rsidR="000B4F2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3E3D59">
        <w:rPr>
          <w:rFonts w:ascii="Liberation Serif" w:hAnsi="Liberation Serif" w:cs="Liberation Serif"/>
          <w:bCs/>
          <w:color w:val="000000"/>
          <w:sz w:val="28"/>
          <w:szCs w:val="28"/>
        </w:rPr>
        <w:t>150 «Субсидии</w:t>
      </w:r>
      <w:r w:rsidR="004642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бюджетам сельских поселений на </w:t>
      </w:r>
      <w:r w:rsidR="003E3D59">
        <w:rPr>
          <w:rFonts w:ascii="Liberation Serif" w:hAnsi="Liberation Serif" w:cs="Liberation Serif"/>
          <w:bCs/>
          <w:color w:val="000000"/>
          <w:sz w:val="28"/>
          <w:szCs w:val="28"/>
        </w:rPr>
        <w:t>подготовку проектов межевания земельных участков</w:t>
      </w:r>
      <w:r w:rsidR="00FC426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3E3D59">
        <w:rPr>
          <w:rFonts w:ascii="Liberation Serif" w:hAnsi="Liberation Serif" w:cs="Liberation Serif"/>
          <w:bCs/>
          <w:color w:val="000000"/>
          <w:sz w:val="28"/>
          <w:szCs w:val="28"/>
        </w:rPr>
        <w:t>и на проведение кадастровых работ</w:t>
      </w:r>
      <w:r w:rsidR="004642DA">
        <w:rPr>
          <w:rFonts w:ascii="Liberation Serif" w:hAnsi="Liberation Serif" w:cs="Liberation Serif"/>
          <w:bCs/>
          <w:color w:val="000000"/>
        </w:rPr>
        <w:t>»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</w:p>
    <w:p w:rsidR="004642DA" w:rsidRDefault="00D201DA" w:rsidP="004642DA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5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.  Р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асходование 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субсидии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осуществляется по разделу 0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4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>00 «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Национальная экономика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>», подразделу 0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405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«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Сельское хозяйство и рыболовство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>»,</w:t>
      </w:r>
      <w:r w:rsidR="00BD6E26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целевой статье 17303</w:t>
      </w:r>
      <w:r w:rsidR="003E3D59">
        <w:rPr>
          <w:rFonts w:ascii="Liberation Serif" w:hAnsi="Liberation Serif" w:cs="Liberation Serif"/>
          <w:color w:val="000000"/>
          <w:sz w:val="28"/>
          <w:szCs w:val="32"/>
          <w:lang w:val="en-US"/>
        </w:rPr>
        <w:t>L</w:t>
      </w:r>
      <w:r w:rsidR="003E3D59" w:rsidRPr="003E3D59">
        <w:rPr>
          <w:rFonts w:ascii="Liberation Serif" w:hAnsi="Liberation Serif" w:cs="Liberation Serif"/>
          <w:color w:val="000000"/>
          <w:sz w:val="28"/>
          <w:szCs w:val="32"/>
        </w:rPr>
        <w:t xml:space="preserve">5990 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«</w:t>
      </w:r>
      <w:r w:rsidR="003E3D59" w:rsidRPr="003E3D59">
        <w:rPr>
          <w:rFonts w:ascii="Liberation Serif" w:hAnsi="Liberation Serif" w:cs="Liberation Serif"/>
          <w:color w:val="000000"/>
          <w:sz w:val="28"/>
          <w:szCs w:val="32"/>
        </w:rPr>
        <w:t xml:space="preserve">Подготовка проектов межевания земельных участков и проведению кадастровых работ на условиях </w:t>
      </w:r>
      <w:proofErr w:type="spellStart"/>
      <w:r w:rsidR="003E3D59" w:rsidRPr="003E3D59">
        <w:rPr>
          <w:rFonts w:ascii="Liberation Serif" w:hAnsi="Liberation Serif" w:cs="Liberation Serif"/>
          <w:color w:val="000000"/>
          <w:sz w:val="28"/>
          <w:szCs w:val="32"/>
        </w:rPr>
        <w:t>софинансирования</w:t>
      </w:r>
      <w:proofErr w:type="spellEnd"/>
      <w:r w:rsidR="003E3D59" w:rsidRPr="003E3D59">
        <w:rPr>
          <w:rFonts w:ascii="Liberation Serif" w:hAnsi="Liberation Serif" w:cs="Liberation Serif"/>
          <w:color w:val="000000"/>
          <w:sz w:val="28"/>
          <w:szCs w:val="32"/>
        </w:rPr>
        <w:t xml:space="preserve"> из федерального бюджета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»</w:t>
      </w:r>
      <w:r w:rsidR="00DB4854">
        <w:rPr>
          <w:rFonts w:ascii="Liberation Serif" w:hAnsi="Liberation Serif" w:cs="Liberation Serif"/>
          <w:color w:val="000000"/>
          <w:sz w:val="28"/>
          <w:szCs w:val="32"/>
        </w:rPr>
        <w:t>,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виду расходов </w:t>
      </w:r>
      <w:r w:rsidR="003E3D59">
        <w:rPr>
          <w:rFonts w:ascii="Liberation Serif" w:hAnsi="Liberation Serif" w:cs="Liberation Serif"/>
          <w:color w:val="000000"/>
          <w:sz w:val="28"/>
          <w:szCs w:val="32"/>
        </w:rPr>
        <w:t>24</w:t>
      </w:r>
      <w:r>
        <w:rPr>
          <w:rFonts w:ascii="Liberation Serif" w:hAnsi="Liberation Serif" w:cs="Liberation Serif"/>
          <w:color w:val="000000"/>
          <w:sz w:val="28"/>
          <w:szCs w:val="32"/>
        </w:rPr>
        <w:t>0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«</w:t>
      </w:r>
      <w:r w:rsidRPr="00D201DA">
        <w:rPr>
          <w:rFonts w:ascii="Liberation Serif" w:hAnsi="Liberation Serif" w:cs="Liberation Serif"/>
          <w:color w:val="000000"/>
          <w:sz w:val="28"/>
          <w:szCs w:val="32"/>
        </w:rPr>
        <w:t>Иные закупки товаров, работ и услуг для обеспечения государственных (муниципальных) нужд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». </w:t>
      </w:r>
    </w:p>
    <w:p w:rsidR="004642DA" w:rsidRDefault="00D201DA" w:rsidP="004642DA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6.  Администрации</w:t>
      </w:r>
      <w:r w:rsidR="004642DA">
        <w:rPr>
          <w:rFonts w:ascii="Liberation Serif" w:hAnsi="Liberation Serif" w:cs="Liberation Serif"/>
          <w:sz w:val="28"/>
          <w:szCs w:val="32"/>
        </w:rPr>
        <w:t xml:space="preserve"> </w:t>
      </w:r>
      <w:r>
        <w:rPr>
          <w:rFonts w:ascii="Liberation Serif" w:hAnsi="Liberation Serif" w:cs="Liberation Serif"/>
          <w:sz w:val="28"/>
          <w:szCs w:val="32"/>
        </w:rPr>
        <w:t>предусмотреть:</w:t>
      </w:r>
    </w:p>
    <w:p w:rsidR="00D201DA" w:rsidRDefault="00D201DA" w:rsidP="004642DA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- наличие бюджетных ассигнований на финансовое обеспечение расходных обязательств по </w:t>
      </w:r>
      <w:proofErr w:type="spellStart"/>
      <w:r>
        <w:rPr>
          <w:rFonts w:ascii="Liberation Serif" w:hAnsi="Liberation Serif" w:cs="Liberation Serif"/>
          <w:sz w:val="28"/>
          <w:szCs w:val="32"/>
        </w:rPr>
        <w:t>софинансированию</w:t>
      </w:r>
      <w:proofErr w:type="spellEnd"/>
      <w:r>
        <w:rPr>
          <w:rFonts w:ascii="Liberation Serif" w:hAnsi="Liberation Serif" w:cs="Liberation Serif"/>
          <w:sz w:val="28"/>
          <w:szCs w:val="32"/>
        </w:rPr>
        <w:t xml:space="preserve"> местного бюджета на подготовку проектов межевания земельных участков и проведению кадастровых работ;</w:t>
      </w:r>
    </w:p>
    <w:p w:rsidR="00D201DA" w:rsidRDefault="00D201DA" w:rsidP="004642DA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- обеспечить достижение значений показателей результативности, </w:t>
      </w:r>
      <w:proofErr w:type="gramStart"/>
      <w:r>
        <w:rPr>
          <w:rFonts w:ascii="Liberation Serif" w:hAnsi="Liberation Serif" w:cs="Liberation Serif"/>
          <w:sz w:val="28"/>
          <w:szCs w:val="32"/>
        </w:rPr>
        <w:t>согласно</w:t>
      </w:r>
      <w:proofErr w:type="gramEnd"/>
      <w:r>
        <w:rPr>
          <w:rFonts w:ascii="Liberation Serif" w:hAnsi="Liberation Serif" w:cs="Liberation Serif"/>
          <w:sz w:val="28"/>
          <w:szCs w:val="32"/>
        </w:rPr>
        <w:t xml:space="preserve"> заключенного соглашения.</w:t>
      </w:r>
    </w:p>
    <w:p w:rsidR="00D201DA" w:rsidRDefault="00D201DA" w:rsidP="004642DA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7.  Администрация 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предоставляет в Министерство агропромышленного комплекса и потребительского рынка Свердловской области </w:t>
      </w:r>
      <w:r>
        <w:rPr>
          <w:rFonts w:ascii="Liberation Serif" w:hAnsi="Liberation Serif" w:cs="Liberation Serif"/>
          <w:sz w:val="28"/>
          <w:szCs w:val="32"/>
        </w:rPr>
        <w:t>отчеты, согласно заключенному соглашению.</w:t>
      </w:r>
    </w:p>
    <w:p w:rsidR="004642DA" w:rsidRDefault="00D201DA" w:rsidP="004642DA">
      <w:pPr>
        <w:ind w:firstLine="708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8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. Не использованный на 01 января текущего финансового года остаток субсидии подлежит возврату  в соответствии с требованиями, установленными Бюджетным кодексом Российской Федерации. </w:t>
      </w:r>
    </w:p>
    <w:p w:rsidR="004642DA" w:rsidRDefault="00D201DA" w:rsidP="004642DA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9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>. Средства, полученные из  областного бюджета  в форме субсидии, носят целевой характер и не могут быть использованы на иные цели.</w:t>
      </w:r>
    </w:p>
    <w:p w:rsidR="004642DA" w:rsidRDefault="004642DA" w:rsidP="004642DA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lastRenderedPageBreak/>
        <w:t xml:space="preserve">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:rsidR="004642DA" w:rsidRDefault="00D201DA" w:rsidP="004642DA">
      <w:pPr>
        <w:pStyle w:val="af5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10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>. Финансовый контроль</w:t>
      </w:r>
      <w:r w:rsidR="00BD6E26">
        <w:rPr>
          <w:rFonts w:ascii="Liberation Serif" w:hAnsi="Liberation Serif" w:cs="Liberation Serif"/>
          <w:color w:val="000000"/>
          <w:sz w:val="28"/>
          <w:szCs w:val="32"/>
        </w:rPr>
        <w:t>,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за целевым использованием бюджетных средств осуществляется </w:t>
      </w:r>
      <w:r w:rsidR="00FC4266">
        <w:rPr>
          <w:rFonts w:ascii="Liberation Serif" w:hAnsi="Liberation Serif" w:cs="Liberation Serif"/>
          <w:color w:val="000000"/>
          <w:sz w:val="28"/>
          <w:szCs w:val="32"/>
        </w:rPr>
        <w:t>финансовым управлением А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дминистрации Слободо-Туринского муниципального района и </w:t>
      </w:r>
      <w:r w:rsidR="00FC4266">
        <w:rPr>
          <w:rFonts w:ascii="Liberation Serif" w:hAnsi="Liberation Serif" w:cs="Liberation Serif"/>
          <w:color w:val="000000"/>
          <w:sz w:val="28"/>
          <w:szCs w:val="32"/>
        </w:rPr>
        <w:t>А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дминистрацией </w:t>
      </w:r>
      <w:r w:rsidR="00BD6E26">
        <w:rPr>
          <w:rFonts w:ascii="Liberation Serif" w:hAnsi="Liberation Serif" w:cs="Liberation Serif"/>
          <w:color w:val="000000"/>
          <w:sz w:val="28"/>
          <w:szCs w:val="32"/>
        </w:rPr>
        <w:t>Усть - Ницинского</w:t>
      </w:r>
      <w:r w:rsidR="004642DA">
        <w:rPr>
          <w:rFonts w:ascii="Liberation Serif" w:hAnsi="Liberation Serif" w:cs="Liberation Serif"/>
          <w:color w:val="000000"/>
          <w:sz w:val="28"/>
          <w:szCs w:val="32"/>
        </w:rPr>
        <w:t xml:space="preserve"> сельского поселения.</w:t>
      </w:r>
    </w:p>
    <w:p w:rsidR="004642DA" w:rsidRDefault="004642DA" w:rsidP="004642DA">
      <w:pPr>
        <w:pStyle w:val="32"/>
        <w:shd w:val="clear" w:color="auto" w:fill="auto"/>
        <w:jc w:val="left"/>
      </w:pPr>
    </w:p>
    <w:sectPr w:rsidR="004642DA" w:rsidSect="00C072AE">
      <w:headerReference w:type="default" r:id="rId13"/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E4" w:rsidRDefault="006121E4" w:rsidP="005B06EC">
      <w:r>
        <w:separator/>
      </w:r>
    </w:p>
  </w:endnote>
  <w:endnote w:type="continuationSeparator" w:id="0">
    <w:p w:rsidR="006121E4" w:rsidRDefault="006121E4" w:rsidP="005B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E4" w:rsidRDefault="006121E4" w:rsidP="005B06EC">
      <w:r>
        <w:separator/>
      </w:r>
    </w:p>
  </w:footnote>
  <w:footnote w:type="continuationSeparator" w:id="0">
    <w:p w:rsidR="006121E4" w:rsidRDefault="006121E4" w:rsidP="005B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EC" w:rsidRDefault="005B06EC">
    <w:pPr>
      <w:pStyle w:val="14"/>
      <w:jc w:val="center"/>
      <w:rPr>
        <w:rFonts w:ascii="Liberation Serif" w:hAnsi="Liberation Serif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B128F"/>
    <w:multiLevelType w:val="singleLevel"/>
    <w:tmpl w:val="E2CB128F"/>
    <w:lvl w:ilvl="0">
      <w:start w:val="1"/>
      <w:numFmt w:val="decimal"/>
      <w:suff w:val="space"/>
      <w:lvlText w:val="%1."/>
      <w:lvlJc w:val="left"/>
      <w:pPr>
        <w:ind w:left="153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B33EE4"/>
    <w:multiLevelType w:val="multilevel"/>
    <w:tmpl w:val="00D43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B65B98"/>
    <w:multiLevelType w:val="multilevel"/>
    <w:tmpl w:val="D7F2E2E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6EC"/>
    <w:rsid w:val="00051384"/>
    <w:rsid w:val="000B4F2C"/>
    <w:rsid w:val="001917A0"/>
    <w:rsid w:val="002A3811"/>
    <w:rsid w:val="0032794B"/>
    <w:rsid w:val="00362012"/>
    <w:rsid w:val="003E3D59"/>
    <w:rsid w:val="00413809"/>
    <w:rsid w:val="004642DA"/>
    <w:rsid w:val="0046787C"/>
    <w:rsid w:val="004B207E"/>
    <w:rsid w:val="004C645A"/>
    <w:rsid w:val="00527947"/>
    <w:rsid w:val="005A3D35"/>
    <w:rsid w:val="005B06EC"/>
    <w:rsid w:val="005F3253"/>
    <w:rsid w:val="006121E4"/>
    <w:rsid w:val="00631469"/>
    <w:rsid w:val="006753CA"/>
    <w:rsid w:val="006B040D"/>
    <w:rsid w:val="006E25FC"/>
    <w:rsid w:val="007E328E"/>
    <w:rsid w:val="0086480F"/>
    <w:rsid w:val="00907887"/>
    <w:rsid w:val="00994441"/>
    <w:rsid w:val="00997A3C"/>
    <w:rsid w:val="00A37444"/>
    <w:rsid w:val="00AC1458"/>
    <w:rsid w:val="00AF297C"/>
    <w:rsid w:val="00BC0F68"/>
    <w:rsid w:val="00BD6E26"/>
    <w:rsid w:val="00C072AE"/>
    <w:rsid w:val="00C32806"/>
    <w:rsid w:val="00C56287"/>
    <w:rsid w:val="00C6594F"/>
    <w:rsid w:val="00CD13D6"/>
    <w:rsid w:val="00D201DA"/>
    <w:rsid w:val="00D73C45"/>
    <w:rsid w:val="00DB4854"/>
    <w:rsid w:val="00E42476"/>
    <w:rsid w:val="00E631EC"/>
    <w:rsid w:val="00E820DB"/>
    <w:rsid w:val="00EA2E19"/>
    <w:rsid w:val="00EE0462"/>
    <w:rsid w:val="00F40910"/>
    <w:rsid w:val="00F47345"/>
    <w:rsid w:val="00FA1603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67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68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A3"/>
    <w:rPr>
      <w:sz w:val="24"/>
      <w:szCs w:val="24"/>
    </w:rPr>
  </w:style>
  <w:style w:type="paragraph" w:styleId="1">
    <w:name w:val="heading 1"/>
    <w:basedOn w:val="a"/>
    <w:next w:val="a"/>
    <w:uiPriority w:val="67"/>
    <w:qFormat/>
    <w:rsid w:val="00C072AE"/>
    <w:pPr>
      <w:keepNext/>
      <w:numPr>
        <w:numId w:val="1"/>
      </w:numPr>
      <w:tabs>
        <w:tab w:val="left" w:pos="0"/>
      </w:tabs>
      <w:outlineLvl w:val="0"/>
    </w:pPr>
    <w:rPr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A01DBE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a"/>
    <w:next w:val="a"/>
    <w:link w:val="3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customStyle="1" w:styleId="61">
    <w:name w:val="Заголовок 61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91">
    <w:name w:val="Заголовок 91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customStyle="1" w:styleId="210">
    <w:name w:val="Основной текст 2 Знак1"/>
    <w:link w:val="2"/>
    <w:qFormat/>
    <w:locked/>
    <w:rsid w:val="00A01DBE"/>
    <w:rPr>
      <w:b/>
      <w:sz w:val="28"/>
      <w:szCs w:val="24"/>
      <w:lang w:val="ru-RU" w:eastAsia="ru-RU" w:bidi="ar-SA"/>
    </w:rPr>
  </w:style>
  <w:style w:type="character" w:customStyle="1" w:styleId="3">
    <w:name w:val="Заголовок 3 Знак"/>
    <w:link w:val="31"/>
    <w:qFormat/>
    <w:locked/>
    <w:rsid w:val="00A01DBE"/>
    <w:rPr>
      <w:rFonts w:ascii="Fixedsys" w:hAnsi="Fixedsys"/>
      <w:sz w:val="32"/>
      <w:lang w:val="ru-RU" w:eastAsia="ru-RU" w:bidi="ar-SA"/>
    </w:rPr>
  </w:style>
  <w:style w:type="character" w:customStyle="1" w:styleId="a3">
    <w:name w:val="Основной текст Знак"/>
    <w:qFormat/>
    <w:locked/>
    <w:rsid w:val="00A01DBE"/>
    <w:rPr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semiHidden/>
    <w:qFormat/>
    <w:locked/>
    <w:rsid w:val="00A01DBE"/>
    <w:rPr>
      <w:color w:val="000000"/>
      <w:sz w:val="28"/>
      <w:lang w:val="ru-RU" w:eastAsia="ru-RU" w:bidi="ar-SA"/>
    </w:rPr>
  </w:style>
  <w:style w:type="character" w:customStyle="1" w:styleId="20">
    <w:name w:val="Основной текст 2 Знак"/>
    <w:link w:val="20"/>
    <w:qFormat/>
    <w:locked/>
    <w:rsid w:val="00A01DBE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uiPriority w:val="99"/>
    <w:qFormat/>
    <w:locked/>
    <w:rsid w:val="00A01DBE"/>
    <w:rPr>
      <w:rFonts w:ascii="Arial" w:hAnsi="Arial" w:cs="Arial"/>
      <w:lang w:val="ru-RU" w:eastAsia="ru-RU" w:bidi="ar-SA"/>
    </w:rPr>
  </w:style>
  <w:style w:type="character" w:customStyle="1" w:styleId="22">
    <w:name w:val="Основной текст (2)_"/>
    <w:link w:val="23"/>
    <w:qFormat/>
    <w:locked/>
    <w:rsid w:val="009F6545"/>
    <w:rPr>
      <w:sz w:val="27"/>
      <w:szCs w:val="27"/>
      <w:lang w:bidi="ar-SA"/>
    </w:rPr>
  </w:style>
  <w:style w:type="character" w:customStyle="1" w:styleId="FontStyle12">
    <w:name w:val="Font Style12"/>
    <w:qFormat/>
    <w:rsid w:val="002B36E7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link w:val="a6"/>
    <w:uiPriority w:val="68"/>
    <w:qFormat/>
    <w:rsid w:val="007E30D4"/>
    <w:rPr>
      <w:lang w:val="ru-RU" w:eastAsia="ru-RU" w:bidi="ar-SA"/>
    </w:rPr>
  </w:style>
  <w:style w:type="character" w:customStyle="1" w:styleId="a7">
    <w:name w:val="Основной текст_"/>
    <w:link w:val="24"/>
    <w:qFormat/>
    <w:locked/>
    <w:rsid w:val="00261DE5"/>
    <w:rPr>
      <w:sz w:val="17"/>
      <w:szCs w:val="17"/>
      <w:lang w:bidi="ar-SA"/>
    </w:rPr>
  </w:style>
  <w:style w:type="character" w:customStyle="1" w:styleId="23">
    <w:name w:val="Знак Знак2"/>
    <w:link w:val="22"/>
    <w:semiHidden/>
    <w:qFormat/>
    <w:locked/>
    <w:rsid w:val="00FD054D"/>
    <w:rPr>
      <w:color w:val="000000"/>
      <w:sz w:val="28"/>
      <w:lang w:val="ru-RU" w:eastAsia="ru-RU" w:bidi="ar-SA"/>
    </w:rPr>
  </w:style>
  <w:style w:type="character" w:styleId="a8">
    <w:name w:val="Strong"/>
    <w:qFormat/>
    <w:rsid w:val="00CD55D3"/>
    <w:rPr>
      <w:rFonts w:ascii="Times New Roman" w:hAnsi="Times New Roman" w:cs="Times New Roman"/>
      <w:b/>
      <w:bCs/>
    </w:rPr>
  </w:style>
  <w:style w:type="character" w:customStyle="1" w:styleId="a9">
    <w:name w:val="Текст выноски Знак"/>
    <w:qFormat/>
    <w:rsid w:val="00E40B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32587C"/>
    <w:rPr>
      <w:color w:val="0000FF"/>
      <w:u w:val="single"/>
    </w:rPr>
  </w:style>
  <w:style w:type="character" w:customStyle="1" w:styleId="aa">
    <w:name w:val="Посещённая гиперссылка"/>
    <w:uiPriority w:val="99"/>
    <w:unhideWhenUsed/>
    <w:rsid w:val="0032587C"/>
    <w:rPr>
      <w:color w:val="800080"/>
      <w:u w:val="single"/>
    </w:rPr>
  </w:style>
  <w:style w:type="character" w:customStyle="1" w:styleId="10">
    <w:name w:val="Заголовок 1 Знак"/>
    <w:link w:val="11"/>
    <w:uiPriority w:val="67"/>
    <w:qFormat/>
    <w:rsid w:val="00EC159A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ab">
    <w:name w:val="Заголовок"/>
    <w:basedOn w:val="a"/>
    <w:next w:val="ac"/>
    <w:qFormat/>
    <w:rsid w:val="00B97D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A01DBE"/>
    <w:pPr>
      <w:spacing w:after="120"/>
    </w:pPr>
  </w:style>
  <w:style w:type="paragraph" w:styleId="ad">
    <w:name w:val="List"/>
    <w:basedOn w:val="ac"/>
    <w:rsid w:val="00B97D95"/>
    <w:rPr>
      <w:rFonts w:cs="Arial"/>
    </w:rPr>
  </w:style>
  <w:style w:type="paragraph" w:customStyle="1" w:styleId="12">
    <w:name w:val="Название объекта1"/>
    <w:basedOn w:val="a"/>
    <w:qFormat/>
    <w:rsid w:val="005B06EC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B97D95"/>
    <w:pPr>
      <w:suppressLineNumbers/>
    </w:pPr>
    <w:rPr>
      <w:rFonts w:cs="Arial"/>
    </w:rPr>
  </w:style>
  <w:style w:type="paragraph" w:styleId="af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paragraph" w:customStyle="1" w:styleId="af0">
    <w:name w:val="Знак"/>
    <w:basedOn w:val="a"/>
    <w:qFormat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basedOn w:val="a"/>
    <w:rsid w:val="00A01DBE"/>
    <w:pPr>
      <w:ind w:firstLine="720"/>
      <w:jc w:val="both"/>
    </w:pPr>
    <w:rPr>
      <w:color w:val="000000"/>
      <w:sz w:val="28"/>
      <w:szCs w:val="20"/>
    </w:rPr>
  </w:style>
  <w:style w:type="paragraph" w:styleId="2">
    <w:name w:val="Body Text 2"/>
    <w:basedOn w:val="a"/>
    <w:link w:val="210"/>
    <w:qFormat/>
    <w:rsid w:val="00A01DBE"/>
    <w:pPr>
      <w:spacing w:after="120" w:line="480" w:lineRule="auto"/>
    </w:pPr>
  </w:style>
  <w:style w:type="paragraph" w:customStyle="1" w:styleId="ConsPlusNormal0">
    <w:name w:val="ConsPlusNormal"/>
    <w:link w:val="ConsPlusNormal"/>
    <w:qFormat/>
    <w:rsid w:val="00A01DBE"/>
    <w:pPr>
      <w:widowControl w:val="0"/>
      <w:ind w:firstLine="720"/>
    </w:pPr>
    <w:rPr>
      <w:rFonts w:ascii="Arial" w:hAnsi="Arial" w:cs="Arial"/>
    </w:rPr>
  </w:style>
  <w:style w:type="paragraph" w:customStyle="1" w:styleId="af2">
    <w:name w:val="Автозамена"/>
    <w:qFormat/>
    <w:rsid w:val="00A01DBE"/>
    <w:rPr>
      <w:sz w:val="24"/>
      <w:szCs w:val="24"/>
    </w:rPr>
  </w:style>
  <w:style w:type="paragraph" w:customStyle="1" w:styleId="24">
    <w:name w:val="Основной текст (2)"/>
    <w:basedOn w:val="a"/>
    <w:link w:val="a7"/>
    <w:qFormat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qFormat/>
    <w:rsid w:val="002B36E7"/>
    <w:pPr>
      <w:widowControl w:val="0"/>
    </w:pPr>
    <w:rPr>
      <w:lang w:val="en-US"/>
    </w:rPr>
  </w:style>
  <w:style w:type="paragraph" w:customStyle="1" w:styleId="13">
    <w:name w:val="Обычный1"/>
    <w:qFormat/>
    <w:rsid w:val="002B36E7"/>
    <w:rPr>
      <w:sz w:val="28"/>
    </w:rPr>
  </w:style>
  <w:style w:type="paragraph" w:customStyle="1" w:styleId="af3">
    <w:name w:val="Верхний и нижний колонтитулы"/>
    <w:basedOn w:val="a"/>
    <w:qFormat/>
    <w:rsid w:val="00B97D95"/>
  </w:style>
  <w:style w:type="paragraph" w:customStyle="1" w:styleId="14">
    <w:name w:val="Верхний колонтитул1"/>
    <w:basedOn w:val="a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25">
    <w:name w:val="Основной текст2"/>
    <w:basedOn w:val="a"/>
    <w:qFormat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paragraph" w:customStyle="1" w:styleId="15">
    <w:name w:val="Нижний колонтитул1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qFormat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Balloon Text"/>
    <w:basedOn w:val="a"/>
    <w:qFormat/>
    <w:rsid w:val="00E40BEC"/>
    <w:rPr>
      <w:rFonts w:ascii="Tahoma" w:hAnsi="Tahoma" w:cs="Tahoma"/>
      <w:sz w:val="16"/>
      <w:szCs w:val="16"/>
    </w:rPr>
  </w:style>
  <w:style w:type="paragraph" w:customStyle="1" w:styleId="110">
    <w:name w:val="11"/>
    <w:basedOn w:val="1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qFormat/>
    <w:rsid w:val="00147AE1"/>
    <w:rPr>
      <w:rFonts w:eastAsia="Calibri"/>
      <w:color w:val="000000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522C84"/>
    <w:pPr>
      <w:ind w:left="720"/>
      <w:contextualSpacing/>
    </w:pPr>
  </w:style>
  <w:style w:type="table" w:styleId="af6">
    <w:name w:val="Table Grid"/>
    <w:basedOn w:val="a1"/>
    <w:rsid w:val="00A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C32806"/>
    <w:pPr>
      <w:suppressAutoHyphens w:val="0"/>
    </w:pPr>
    <w:rPr>
      <w:rFonts w:asciiTheme="minorHAnsi" w:eastAsiaTheme="minorEastAsia" w:hAnsiTheme="minorHAnsi"/>
      <w:sz w:val="22"/>
      <w:szCs w:val="22"/>
    </w:rPr>
  </w:style>
  <w:style w:type="paragraph" w:styleId="af8">
    <w:name w:val="Normal (Web)"/>
    <w:semiHidden/>
    <w:unhideWhenUsed/>
    <w:rsid w:val="00C072AE"/>
    <w:pPr>
      <w:suppressAutoHyphens w:val="0"/>
      <w:spacing w:before="100" w:beforeAutospacing="1" w:line="276" w:lineRule="auto"/>
    </w:pPr>
    <w:rPr>
      <w:rFonts w:eastAsia="SimSun"/>
      <w:sz w:val="24"/>
      <w:szCs w:val="24"/>
      <w:lang w:val="en-US" w:eastAsia="zh-CN"/>
    </w:rPr>
  </w:style>
  <w:style w:type="character" w:customStyle="1" w:styleId="111">
    <w:name w:val="Заголовок 1 Знак1"/>
    <w:basedOn w:val="a0"/>
    <w:rsid w:val="00C0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5"/>
    <w:uiPriority w:val="68"/>
    <w:rsid w:val="00C072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C072AE"/>
    <w:rPr>
      <w:sz w:val="24"/>
      <w:szCs w:val="24"/>
    </w:rPr>
  </w:style>
  <w:style w:type="paragraph" w:customStyle="1" w:styleId="ConsPlusNonformat">
    <w:name w:val="ConsPlusNonformat"/>
    <w:qFormat/>
    <w:rsid w:val="004642DA"/>
    <w:pPr>
      <w:widowControl w:val="0"/>
    </w:pPr>
    <w:rPr>
      <w:rFonts w:ascii="Courier New" w:hAnsi="Courier New" w:cs="Courier New"/>
    </w:rPr>
  </w:style>
  <w:style w:type="character" w:customStyle="1" w:styleId="30">
    <w:name w:val="Подпись к таблице (3)_"/>
    <w:basedOn w:val="a0"/>
    <w:link w:val="32"/>
    <w:qFormat/>
    <w:locked/>
    <w:rsid w:val="004642DA"/>
    <w:rPr>
      <w:b/>
      <w:bCs/>
      <w:spacing w:val="2"/>
      <w:sz w:val="15"/>
      <w:szCs w:val="15"/>
      <w:shd w:val="clear" w:color="auto" w:fill="FFFFFF"/>
    </w:rPr>
  </w:style>
  <w:style w:type="paragraph" w:customStyle="1" w:styleId="32">
    <w:name w:val="Колонтитул (3)"/>
    <w:basedOn w:val="a"/>
    <w:link w:val="30"/>
    <w:qFormat/>
    <w:rsid w:val="004642DA"/>
    <w:pPr>
      <w:widowControl w:val="0"/>
      <w:shd w:val="clear" w:color="auto" w:fill="FFFFFF"/>
      <w:spacing w:line="240" w:lineRule="exact"/>
      <w:jc w:val="center"/>
    </w:pPr>
    <w:rPr>
      <w:b/>
      <w:bCs/>
      <w:spacing w:val="2"/>
      <w:sz w:val="15"/>
      <w:szCs w:val="15"/>
    </w:rPr>
  </w:style>
  <w:style w:type="character" w:styleId="af9">
    <w:name w:val="Hyperlink"/>
    <w:basedOn w:val="a0"/>
    <w:uiPriority w:val="99"/>
    <w:unhideWhenUsed/>
    <w:rsid w:val="00464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91;&#1089;&#1090;&#1100;-&#1085;&#1080;&#1094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F3C663B84A37D6E779C5F0D7AAFF12E2369D0645D2B29B2CBFF504BAFBD07A6B0E601DC9BA765033E517353493D686C8N3q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F3C663B84A37D6E779C5F0D7AAFF12E2369D0645D7B39823B2F504BAFBD07A6B0E601DC9BA765033E517353493D686C8N3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1382-1898-4685-A8F3-1D2FC5B9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dc:description/>
  <cp:lastModifiedBy>0</cp:lastModifiedBy>
  <cp:revision>39</cp:revision>
  <cp:lastPrinted>2024-11-25T04:36:00Z</cp:lastPrinted>
  <dcterms:created xsi:type="dcterms:W3CDTF">2021-11-11T04:36:00Z</dcterms:created>
  <dcterms:modified xsi:type="dcterms:W3CDTF">2024-11-25T04:53:00Z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