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Calibri"/>
          <w:noProof/>
        </w:rPr>
        <w:drawing>
          <wp:inline distT="0" distB="0" distL="0" distR="0">
            <wp:extent cx="563880" cy="7924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 xml:space="preserve">АДМИНИСТРАЦИЯ    УСТЬ – НИЦИНСКОГО 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СЕЛЬСКОГО ПОСЕЛЕНИЯ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ПОСТАНОВЛЕНИЕ</w:t>
      </w:r>
    </w:p>
    <w:p w:rsidR="00F6265E" w:rsidRDefault="00F6265E" w:rsidP="00F6265E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  <w:u w:val="double"/>
        </w:rPr>
      </w:pPr>
      <w:r>
        <w:rPr>
          <w:rFonts w:ascii="Liberation Serif" w:hAnsi="Liberation Serif" w:cs="Times New Roman CYR"/>
          <w:sz w:val="28"/>
          <w:szCs w:val="28"/>
          <w:u w:val="double"/>
        </w:rPr>
        <w:t>________________________________________________________ ____________</w:t>
      </w:r>
    </w:p>
    <w:p w:rsidR="00F6265E" w:rsidRDefault="00AB4BA0" w:rsidP="00F6265E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11.06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.2024                                                          </w:t>
      </w:r>
      <w:r w:rsidR="0083250F">
        <w:rPr>
          <w:rFonts w:ascii="Liberation Serif" w:hAnsi="Liberation Serif" w:cs="Times New Roman CYR"/>
          <w:sz w:val="28"/>
          <w:szCs w:val="28"/>
        </w:rPr>
        <w:t xml:space="preserve">                        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       </w:t>
      </w:r>
      <w:r w:rsidR="00C76417">
        <w:rPr>
          <w:rFonts w:ascii="Liberation Serif" w:hAnsi="Liberation Serif" w:cs="Times New Roman CYR"/>
          <w:sz w:val="28"/>
          <w:szCs w:val="28"/>
        </w:rPr>
        <w:t xml:space="preserve"> № 150-НПА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с. Усть – Ницинское</w:t>
      </w:r>
    </w:p>
    <w:p w:rsidR="007267D9" w:rsidRDefault="00F6265E" w:rsidP="00F6265E">
      <w:r>
        <w:rPr>
          <w:rFonts w:ascii="Liberation Serif" w:hAnsi="Liberation Serif"/>
          <w:sz w:val="28"/>
          <w:szCs w:val="28"/>
        </w:rPr>
        <w:tab/>
      </w:r>
    </w:p>
    <w:p w:rsidR="00AB4BA0" w:rsidRDefault="00AB4BA0" w:rsidP="007267D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267D9" w:rsidRPr="00F6265E" w:rsidRDefault="007267D9" w:rsidP="00030E6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6265E">
        <w:rPr>
          <w:rFonts w:ascii="Liberation Serif" w:hAnsi="Liberation Serif"/>
          <w:b/>
          <w:i/>
          <w:sz w:val="28"/>
          <w:szCs w:val="28"/>
        </w:rPr>
        <w:t>Об утверждении Положения по оплате труда</w:t>
      </w:r>
    </w:p>
    <w:p w:rsidR="007267D9" w:rsidRPr="00F6265E" w:rsidRDefault="007267D9" w:rsidP="00030E6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6265E">
        <w:rPr>
          <w:rFonts w:ascii="Liberation Serif" w:hAnsi="Liberation Serif"/>
          <w:b/>
          <w:i/>
          <w:sz w:val="28"/>
          <w:szCs w:val="28"/>
        </w:rPr>
        <w:t>работников муниципального казенного учреждения</w:t>
      </w:r>
    </w:p>
    <w:p w:rsidR="007267D9" w:rsidRPr="00F6265E" w:rsidRDefault="007267D9" w:rsidP="00030E6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6265E">
        <w:rPr>
          <w:rFonts w:ascii="Liberation Serif" w:hAnsi="Liberation Serif"/>
          <w:b/>
          <w:i/>
          <w:sz w:val="28"/>
          <w:szCs w:val="28"/>
        </w:rPr>
        <w:t xml:space="preserve">«Управление благоустройства </w:t>
      </w:r>
      <w:r w:rsidR="00F6265E" w:rsidRPr="00F6265E">
        <w:rPr>
          <w:rFonts w:ascii="Liberation Serif" w:hAnsi="Liberation Serif"/>
          <w:b/>
          <w:i/>
          <w:sz w:val="28"/>
          <w:szCs w:val="28"/>
        </w:rPr>
        <w:t>Усть - Ницинского</w:t>
      </w:r>
      <w:r w:rsidRPr="00F6265E">
        <w:rPr>
          <w:rFonts w:ascii="Liberation Serif" w:hAnsi="Liberation Serif"/>
          <w:b/>
          <w:i/>
          <w:sz w:val="28"/>
          <w:szCs w:val="28"/>
        </w:rPr>
        <w:t xml:space="preserve"> сельского поселения»</w:t>
      </w:r>
    </w:p>
    <w:p w:rsidR="007267D9" w:rsidRPr="00F6265E" w:rsidRDefault="007267D9" w:rsidP="007267D9">
      <w:pPr>
        <w:rPr>
          <w:rFonts w:ascii="Liberation Serif" w:hAnsi="Liberation Serif"/>
          <w:b/>
          <w:sz w:val="28"/>
          <w:szCs w:val="28"/>
        </w:rPr>
      </w:pPr>
      <w:r w:rsidRPr="00F6265E">
        <w:rPr>
          <w:rFonts w:ascii="Liberation Serif" w:hAnsi="Liberation Serif"/>
          <w:b/>
          <w:sz w:val="28"/>
          <w:szCs w:val="28"/>
        </w:rPr>
        <w:t xml:space="preserve">            </w:t>
      </w:r>
    </w:p>
    <w:p w:rsidR="007267D9" w:rsidRPr="00F6265E" w:rsidRDefault="00AB4BA0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</w:t>
      </w:r>
      <w:r w:rsidR="007267D9" w:rsidRPr="00F6265E">
        <w:rPr>
          <w:rFonts w:ascii="Liberation Serif" w:hAnsi="Liberation Serif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F6265E">
        <w:rPr>
          <w:rFonts w:ascii="Liberation Serif" w:hAnsi="Liberation Serif" w:cs="Times New Roman"/>
          <w:sz w:val="28"/>
          <w:szCs w:val="28"/>
        </w:rPr>
        <w:t>Усть - Ницинского</w:t>
      </w:r>
      <w:r w:rsidR="007267D9" w:rsidRPr="00F6265E">
        <w:rPr>
          <w:rFonts w:ascii="Liberation Serif" w:hAnsi="Liberation Serif" w:cs="Times New Roman"/>
          <w:sz w:val="28"/>
          <w:szCs w:val="28"/>
        </w:rPr>
        <w:t xml:space="preserve"> сельского поселения,</w:t>
      </w:r>
    </w:p>
    <w:p w:rsidR="007267D9" w:rsidRPr="00F6265E" w:rsidRDefault="007267D9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267D9" w:rsidRPr="00F6265E" w:rsidRDefault="007267D9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>ПОСТАНОВЛЯ</w:t>
      </w:r>
      <w:r w:rsidR="00F6265E">
        <w:rPr>
          <w:rFonts w:ascii="Liberation Serif" w:hAnsi="Liberation Serif" w:cs="Times New Roman"/>
          <w:sz w:val="28"/>
          <w:szCs w:val="28"/>
        </w:rPr>
        <w:t>Ю</w:t>
      </w:r>
      <w:r w:rsidRPr="00F6265E">
        <w:rPr>
          <w:rFonts w:ascii="Liberation Serif" w:hAnsi="Liberation Serif" w:cs="Times New Roman"/>
          <w:sz w:val="28"/>
          <w:szCs w:val="28"/>
        </w:rPr>
        <w:t>:</w:t>
      </w:r>
    </w:p>
    <w:p w:rsidR="007267D9" w:rsidRPr="00F6265E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 xml:space="preserve">          1. Утвердить Положение об оплате труда работников муниципального казенного учреждения «Управление благоустройства </w:t>
      </w:r>
      <w:r w:rsidR="00F6265E">
        <w:rPr>
          <w:rFonts w:ascii="Liberation Serif" w:hAnsi="Liberation Serif" w:cs="Times New Roman"/>
          <w:sz w:val="28"/>
          <w:szCs w:val="28"/>
        </w:rPr>
        <w:t>Усть - Ницинского</w:t>
      </w:r>
      <w:r w:rsidRPr="00F6265E">
        <w:rPr>
          <w:rFonts w:ascii="Liberation Serif" w:hAnsi="Liberation Serif" w:cs="Times New Roman"/>
          <w:sz w:val="28"/>
          <w:szCs w:val="28"/>
        </w:rPr>
        <w:t xml:space="preserve"> сельского поселения» (прилагается).</w:t>
      </w:r>
    </w:p>
    <w:p w:rsidR="008E44ED" w:rsidRPr="00F6265E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 xml:space="preserve">          2. Директору муниципального казенного учреждения «Управление благоустройства </w:t>
      </w:r>
      <w:r w:rsidR="00F6265E">
        <w:rPr>
          <w:rFonts w:ascii="Liberation Serif" w:hAnsi="Liberation Serif" w:cs="Times New Roman"/>
          <w:sz w:val="28"/>
          <w:szCs w:val="28"/>
        </w:rPr>
        <w:t>Усть - Ницинского</w:t>
      </w:r>
      <w:r w:rsidRPr="00F6265E">
        <w:rPr>
          <w:rFonts w:ascii="Liberation Serif" w:hAnsi="Liberation Serif" w:cs="Times New Roman"/>
          <w:sz w:val="28"/>
          <w:szCs w:val="28"/>
        </w:rPr>
        <w:t xml:space="preserve"> сельского поселения» </w:t>
      </w:r>
      <w:r w:rsidR="00F6265E">
        <w:rPr>
          <w:rFonts w:ascii="Liberation Serif" w:hAnsi="Liberation Serif" w:cs="Times New Roman"/>
          <w:sz w:val="28"/>
          <w:szCs w:val="28"/>
        </w:rPr>
        <w:t>Захарову Андрею Аркадьевичу</w:t>
      </w:r>
      <w:r w:rsidRPr="00F6265E">
        <w:rPr>
          <w:rFonts w:ascii="Liberation Serif" w:hAnsi="Liberation Serif" w:cs="Times New Roman"/>
          <w:sz w:val="28"/>
          <w:szCs w:val="28"/>
        </w:rPr>
        <w:t>:</w:t>
      </w:r>
    </w:p>
    <w:p w:rsidR="008E44ED" w:rsidRPr="00F6265E" w:rsidRDefault="00F6265E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1) р</w:t>
      </w:r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азработать Положение об оплате труда работников муниципального казенного учреждения «Управление благоустройства </w:t>
      </w:r>
      <w:r>
        <w:rPr>
          <w:rFonts w:ascii="Liberation Serif" w:hAnsi="Liberation Serif" w:cs="Times New Roman"/>
          <w:sz w:val="28"/>
          <w:szCs w:val="28"/>
        </w:rPr>
        <w:t>Усть - Ницинского</w:t>
      </w:r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 сельского поселения»;</w:t>
      </w:r>
    </w:p>
    <w:p w:rsidR="008E44ED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 xml:space="preserve">          2) провести мероприятия, предусмотренные Трудовым Кодексом Российской Федерации.</w:t>
      </w:r>
    </w:p>
    <w:p w:rsidR="00030E62" w:rsidRPr="00030E62" w:rsidRDefault="00030E62" w:rsidP="00030E62">
      <w:pPr>
        <w:pStyle w:val="ConsPlusTitle"/>
        <w:widowControl/>
        <w:jc w:val="both"/>
        <w:rPr>
          <w:rFonts w:ascii="Liberation Serif" w:hAnsi="Liberation Serif"/>
          <w:b w:val="0"/>
          <w:sz w:val="28"/>
          <w:szCs w:val="28"/>
        </w:rPr>
      </w:pPr>
      <w:r w:rsidRPr="00030E62">
        <w:rPr>
          <w:rFonts w:ascii="Liberation Serif" w:hAnsi="Liberation Serif"/>
          <w:b w:val="0"/>
          <w:sz w:val="28"/>
          <w:szCs w:val="28"/>
        </w:rPr>
        <w:t xml:space="preserve">          3. Постановление администрации Усть-Ницинского сельского поселения от 19.08.2022 № 208-НПА «Об утверждении Положения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030E62">
        <w:rPr>
          <w:rFonts w:ascii="Liberation Serif" w:hAnsi="Liberation Serif"/>
          <w:b w:val="0"/>
          <w:sz w:val="28"/>
          <w:szCs w:val="28"/>
        </w:rPr>
        <w:t xml:space="preserve">об оплате труда  Муниципального казенного учреждения «Управление благоустройства Усть-Ницинского сельского поселения» </w:t>
      </w:r>
      <w:r>
        <w:rPr>
          <w:rFonts w:ascii="Liberation Serif" w:hAnsi="Liberation Serif"/>
          <w:b w:val="0"/>
          <w:sz w:val="28"/>
          <w:szCs w:val="28"/>
        </w:rPr>
        <w:t>(с измен</w:t>
      </w:r>
      <w:proofErr w:type="gramStart"/>
      <w:r>
        <w:rPr>
          <w:rFonts w:ascii="Liberation Serif" w:hAnsi="Liberation Serif"/>
          <w:b w:val="0"/>
          <w:sz w:val="28"/>
          <w:szCs w:val="28"/>
        </w:rPr>
        <w:t>.</w:t>
      </w:r>
      <w:proofErr w:type="gramEnd"/>
      <w:r>
        <w:rPr>
          <w:rFonts w:ascii="Liberation Serif" w:hAnsi="Liberation Serif"/>
          <w:b w:val="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b w:val="0"/>
          <w:sz w:val="28"/>
          <w:szCs w:val="28"/>
        </w:rPr>
        <w:t>о</w:t>
      </w:r>
      <w:proofErr w:type="gramEnd"/>
      <w:r>
        <w:rPr>
          <w:rFonts w:ascii="Liberation Serif" w:hAnsi="Liberation Serif"/>
          <w:b w:val="0"/>
          <w:sz w:val="28"/>
          <w:szCs w:val="28"/>
        </w:rPr>
        <w:t xml:space="preserve">т </w:t>
      </w:r>
      <w:r w:rsidR="0083250F">
        <w:rPr>
          <w:rFonts w:ascii="Liberation Serif" w:hAnsi="Liberation Serif"/>
          <w:b w:val="0"/>
          <w:sz w:val="28"/>
          <w:szCs w:val="28"/>
        </w:rPr>
        <w:t>01.06.2023 № 116-НПА, от 01.12.2023 № 273-НПА) признать утратившим силу.</w:t>
      </w:r>
    </w:p>
    <w:p w:rsidR="008E44ED" w:rsidRDefault="00C76417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83250F">
        <w:rPr>
          <w:rFonts w:ascii="Liberation Serif" w:hAnsi="Liberation Serif" w:cs="Times New Roman"/>
          <w:sz w:val="28"/>
          <w:szCs w:val="28"/>
        </w:rPr>
        <w:t>4. Настоящее  п</w:t>
      </w:r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остановления </w:t>
      </w:r>
      <w:r w:rsidR="0083250F">
        <w:rPr>
          <w:rFonts w:ascii="Liberation Serif" w:hAnsi="Liberation Serif" w:cs="Times New Roman"/>
          <w:sz w:val="28"/>
          <w:szCs w:val="28"/>
        </w:rPr>
        <w:t xml:space="preserve">вступает в силу </w:t>
      </w:r>
      <w:r w:rsidR="00030E62">
        <w:rPr>
          <w:rFonts w:ascii="Liberation Serif" w:hAnsi="Liberation Serif" w:cs="Times New Roman"/>
          <w:sz w:val="28"/>
          <w:szCs w:val="28"/>
        </w:rPr>
        <w:t>с 01.07</w:t>
      </w:r>
      <w:r w:rsidR="00AB4BA0">
        <w:rPr>
          <w:rFonts w:ascii="Liberation Serif" w:hAnsi="Liberation Serif" w:cs="Times New Roman"/>
          <w:sz w:val="28"/>
          <w:szCs w:val="28"/>
        </w:rPr>
        <w:t>.</w:t>
      </w:r>
      <w:r w:rsidR="008E44ED" w:rsidRPr="00F6265E">
        <w:rPr>
          <w:rFonts w:ascii="Liberation Serif" w:hAnsi="Liberation Serif" w:cs="Times New Roman"/>
          <w:sz w:val="28"/>
          <w:szCs w:val="28"/>
        </w:rPr>
        <w:t>2024 года.</w:t>
      </w:r>
    </w:p>
    <w:p w:rsidR="0083250F" w:rsidRPr="00FF4712" w:rsidRDefault="0083250F" w:rsidP="008325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C7641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5. </w:t>
      </w:r>
      <w:r w:rsidRPr="00FF4712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«Интернет» </w:t>
      </w:r>
      <w:r w:rsidRPr="00FF4712">
        <w:rPr>
          <w:rFonts w:ascii="Liberation Serif" w:hAnsi="Liberation Serif"/>
          <w:sz w:val="28"/>
          <w:szCs w:val="28"/>
          <w:lang w:val="en-US"/>
        </w:rPr>
        <w:t>www</w:t>
      </w:r>
      <w:r w:rsidRPr="00FF4712">
        <w:rPr>
          <w:rFonts w:ascii="Liberation Serif" w:hAnsi="Liberation Serif"/>
          <w:sz w:val="28"/>
          <w:szCs w:val="28"/>
        </w:rPr>
        <w:t>.</w:t>
      </w:r>
      <w:proofErr w:type="spellStart"/>
      <w:r w:rsidRPr="00FF4712">
        <w:rPr>
          <w:rFonts w:ascii="Liberation Serif" w:hAnsi="Liberation Serif"/>
          <w:sz w:val="28"/>
          <w:szCs w:val="28"/>
        </w:rPr>
        <w:t>усть-ницинское.рф</w:t>
      </w:r>
      <w:proofErr w:type="spellEnd"/>
      <w:r w:rsidRPr="00FF4712">
        <w:rPr>
          <w:rFonts w:ascii="Liberation Serif" w:hAnsi="Liberation Serif"/>
          <w:sz w:val="28"/>
          <w:szCs w:val="28"/>
        </w:rPr>
        <w:t xml:space="preserve">.  </w:t>
      </w:r>
    </w:p>
    <w:p w:rsidR="008E44ED" w:rsidRPr="00F6265E" w:rsidRDefault="0083250F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          6</w:t>
      </w:r>
      <w:r w:rsidR="008E44ED" w:rsidRPr="00F6265E">
        <w:rPr>
          <w:rFonts w:ascii="Liberation Serif" w:hAnsi="Liberation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E44ED" w:rsidRPr="00F6265E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E44ED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3250F" w:rsidRDefault="0083250F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3250F" w:rsidRPr="00F6265E" w:rsidRDefault="0083250F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6265E" w:rsidRDefault="007267D9" w:rsidP="00F6265E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 xml:space="preserve">Глава </w:t>
      </w:r>
      <w:r w:rsidR="00F6265E">
        <w:rPr>
          <w:rFonts w:ascii="Liberation Serif" w:hAnsi="Liberation Serif" w:cs="Times New Roman"/>
          <w:sz w:val="28"/>
          <w:szCs w:val="28"/>
        </w:rPr>
        <w:t>Усть-Ницинского</w:t>
      </w:r>
    </w:p>
    <w:p w:rsidR="007267D9" w:rsidRPr="00F6265E" w:rsidRDefault="007267D9" w:rsidP="00F6265E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>сельского поселения</w:t>
      </w:r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F6265E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F6265E">
        <w:rPr>
          <w:rFonts w:ascii="Liberation Serif" w:hAnsi="Liberation Serif" w:cs="Times New Roman"/>
          <w:sz w:val="28"/>
          <w:szCs w:val="28"/>
        </w:rPr>
        <w:t xml:space="preserve">                                        А.С. Лукин</w:t>
      </w:r>
    </w:p>
    <w:tbl>
      <w:tblPr>
        <w:tblStyle w:val="a3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8145"/>
      </w:tblGrid>
      <w:tr w:rsidR="008E44ED" w:rsidRPr="00F6265E" w:rsidTr="008636A0">
        <w:tc>
          <w:tcPr>
            <w:tcW w:w="1798" w:type="dxa"/>
          </w:tcPr>
          <w:p w:rsidR="008E44ED" w:rsidRPr="00F6265E" w:rsidRDefault="007267D9" w:rsidP="008E44ED">
            <w:pPr>
              <w:spacing w:after="5" w:line="248" w:lineRule="auto"/>
              <w:ind w:right="14"/>
              <w:jc w:val="center"/>
              <w:rPr>
                <w:rFonts w:ascii="Liberation Serif" w:hAnsi="Liberation Serif"/>
                <w:color w:val="000000"/>
                <w:sz w:val="30"/>
                <w:szCs w:val="20"/>
              </w:rPr>
            </w:pPr>
            <w:r w:rsidRPr="00F6265E"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8145" w:type="dxa"/>
          </w:tcPr>
          <w:p w:rsidR="007E64E1" w:rsidRDefault="007E64E1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7E64E1" w:rsidRDefault="007E64E1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7E64E1" w:rsidRDefault="007E64E1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F6265E" w:rsidRPr="00FF4712" w:rsidRDefault="00F6265E" w:rsidP="00F6265E">
            <w:pPr>
              <w:ind w:left="6300"/>
              <w:jc w:val="right"/>
              <w:rPr>
                <w:rFonts w:ascii="Liberation Serif" w:hAnsi="Liberation Serif"/>
              </w:rPr>
            </w:pPr>
            <w:r w:rsidRPr="00FF4712">
              <w:rPr>
                <w:rFonts w:ascii="Liberation Serif" w:hAnsi="Liberation Serif"/>
              </w:rPr>
              <w:lastRenderedPageBreak/>
              <w:t>Приложение</w:t>
            </w:r>
          </w:p>
          <w:p w:rsidR="00F6265E" w:rsidRPr="00FF4712" w:rsidRDefault="00F6265E" w:rsidP="00F6265E">
            <w:pPr>
              <w:ind w:left="6300"/>
              <w:jc w:val="right"/>
              <w:rPr>
                <w:rFonts w:ascii="Liberation Serif" w:hAnsi="Liberation Serif"/>
              </w:rPr>
            </w:pPr>
            <w:r w:rsidRPr="00FF4712">
              <w:rPr>
                <w:rFonts w:ascii="Liberation Serif" w:hAnsi="Liberation Serif"/>
              </w:rPr>
              <w:t>УТВЕРЖДЕНО</w:t>
            </w:r>
          </w:p>
          <w:p w:rsidR="00F6265E" w:rsidRDefault="00F6265E" w:rsidP="00F6265E">
            <w:pPr>
              <w:pStyle w:val="a6"/>
              <w:spacing w:before="0" w:after="0"/>
              <w:jc w:val="right"/>
              <w:rPr>
                <w:rFonts w:ascii="Liberation Serif" w:hAnsi="Liberation Serif"/>
              </w:rPr>
            </w:pPr>
            <w:r w:rsidRPr="00FF4712">
              <w:rPr>
                <w:rFonts w:ascii="Liberation Serif" w:hAnsi="Liberation Serif"/>
              </w:rPr>
              <w:t xml:space="preserve"> постановлением администрации </w:t>
            </w:r>
          </w:p>
          <w:p w:rsidR="00F6265E" w:rsidRDefault="00F6265E" w:rsidP="00F6265E">
            <w:pPr>
              <w:pStyle w:val="a6"/>
              <w:spacing w:before="0" w:after="0"/>
              <w:jc w:val="right"/>
              <w:rPr>
                <w:rFonts w:ascii="Liberation Serif" w:hAnsi="Liberation Serif"/>
              </w:rPr>
            </w:pPr>
            <w:r w:rsidRPr="00FF4712">
              <w:rPr>
                <w:rFonts w:ascii="Liberation Serif" w:hAnsi="Liberation Serif"/>
              </w:rPr>
              <w:t xml:space="preserve">Усть – Ницинского сельского поселения </w:t>
            </w:r>
          </w:p>
          <w:p w:rsidR="008E44ED" w:rsidRPr="00F6265E" w:rsidRDefault="00F6265E" w:rsidP="00F6265E">
            <w:pPr>
              <w:spacing w:after="5" w:line="248" w:lineRule="auto"/>
              <w:ind w:right="14"/>
              <w:rPr>
                <w:rFonts w:ascii="Liberation Serif" w:hAnsi="Liberation Serif"/>
                <w:color w:val="000000"/>
                <w:sz w:val="30"/>
                <w:szCs w:val="20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</w:t>
            </w:r>
            <w:r w:rsidR="0083250F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    </w:t>
            </w:r>
            <w:r w:rsidR="00030E62">
              <w:rPr>
                <w:rFonts w:ascii="Liberation Serif" w:hAnsi="Liberation Serif"/>
              </w:rPr>
              <w:t xml:space="preserve">от </w:t>
            </w:r>
            <w:r w:rsidRPr="00FF4712">
              <w:rPr>
                <w:rFonts w:ascii="Liberation Serif" w:hAnsi="Liberation Serif"/>
              </w:rPr>
              <w:t xml:space="preserve"> </w:t>
            </w:r>
            <w:r w:rsidR="00AB4BA0">
              <w:rPr>
                <w:rFonts w:ascii="Liberation Serif" w:hAnsi="Liberation Serif"/>
              </w:rPr>
              <w:t>11.06</w:t>
            </w:r>
            <w:r w:rsidR="00C76417">
              <w:rPr>
                <w:rFonts w:ascii="Liberation Serif" w:hAnsi="Liberation Serif"/>
              </w:rPr>
              <w:t>.2024  №  150-НПА</w:t>
            </w:r>
          </w:p>
        </w:tc>
      </w:tr>
    </w:tbl>
    <w:p w:rsidR="008E44ED" w:rsidRPr="00F6265E" w:rsidRDefault="008E44ED" w:rsidP="008E44ED">
      <w:pPr>
        <w:spacing w:after="5" w:line="248" w:lineRule="auto"/>
        <w:ind w:left="19" w:right="14" w:firstLine="705"/>
        <w:jc w:val="center"/>
        <w:rPr>
          <w:rFonts w:ascii="Liberation Serif" w:hAnsi="Liberation Serif"/>
          <w:color w:val="000000"/>
          <w:sz w:val="30"/>
          <w:szCs w:val="22"/>
          <w:lang w:eastAsia="en-US"/>
        </w:rPr>
      </w:pPr>
    </w:p>
    <w:p w:rsidR="008E44ED" w:rsidRPr="00F6265E" w:rsidRDefault="008E44ED" w:rsidP="008636A0">
      <w:pPr>
        <w:ind w:right="14"/>
        <w:jc w:val="center"/>
        <w:rPr>
          <w:rFonts w:ascii="Liberation Serif" w:hAnsi="Liberation Serif"/>
          <w:b/>
          <w:i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i/>
          <w:color w:val="000000"/>
          <w:sz w:val="30"/>
          <w:szCs w:val="22"/>
          <w:lang w:eastAsia="en-US"/>
        </w:rPr>
        <w:t>ПОЛОЖЕНИЕ</w:t>
      </w:r>
    </w:p>
    <w:p w:rsidR="008E44ED" w:rsidRPr="00F6265E" w:rsidRDefault="008E44ED" w:rsidP="008636A0">
      <w:pPr>
        <w:ind w:right="14"/>
        <w:jc w:val="center"/>
        <w:rPr>
          <w:rFonts w:ascii="Liberation Serif" w:hAnsi="Liberation Serif"/>
          <w:b/>
          <w:i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b/>
          <w:i/>
          <w:color w:val="000000"/>
          <w:sz w:val="30"/>
          <w:szCs w:val="22"/>
          <w:lang w:eastAsia="en-US"/>
        </w:rPr>
        <w:t>об оплате труда работников муниципального казенного учреждения</w:t>
      </w:r>
    </w:p>
    <w:p w:rsidR="008E44ED" w:rsidRPr="00F6265E" w:rsidRDefault="008E44ED" w:rsidP="008636A0">
      <w:pPr>
        <w:ind w:left="116" w:right="187" w:hanging="10"/>
        <w:jc w:val="center"/>
        <w:rPr>
          <w:rFonts w:ascii="Liberation Serif" w:hAnsi="Liberation Serif"/>
          <w:b/>
          <w:i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i/>
          <w:color w:val="000000"/>
          <w:sz w:val="30"/>
          <w:szCs w:val="22"/>
          <w:lang w:eastAsia="en-US"/>
        </w:rPr>
        <w:t xml:space="preserve">«Управление благоустройства </w:t>
      </w:r>
      <w:r w:rsidR="00F6265E">
        <w:rPr>
          <w:rFonts w:ascii="Liberation Serif" w:hAnsi="Liberation Serif"/>
          <w:b/>
          <w:i/>
          <w:color w:val="000000"/>
          <w:sz w:val="30"/>
          <w:szCs w:val="22"/>
          <w:lang w:eastAsia="en-US"/>
        </w:rPr>
        <w:t>Усть - Ницинского</w:t>
      </w:r>
      <w:r w:rsidRPr="00F6265E">
        <w:rPr>
          <w:rFonts w:ascii="Liberation Serif" w:hAnsi="Liberation Serif"/>
          <w:b/>
          <w:i/>
          <w:color w:val="000000"/>
          <w:sz w:val="30"/>
          <w:szCs w:val="22"/>
          <w:lang w:eastAsia="en-US"/>
        </w:rPr>
        <w:t xml:space="preserve"> сельского поселения»</w:t>
      </w:r>
    </w:p>
    <w:p w:rsidR="008636A0" w:rsidRDefault="008636A0" w:rsidP="008636A0">
      <w:pPr>
        <w:ind w:left="116" w:right="149" w:hanging="10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</w:p>
    <w:p w:rsidR="008E44ED" w:rsidRPr="00747697" w:rsidRDefault="008E44ED" w:rsidP="008636A0">
      <w:pPr>
        <w:ind w:left="116" w:right="149" w:hanging="10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color w:val="000000"/>
          <w:sz w:val="30"/>
          <w:szCs w:val="22"/>
          <w:lang w:val="en-US" w:eastAsia="en-US"/>
        </w:rPr>
        <w:t xml:space="preserve">1. </w:t>
      </w:r>
      <w:r w:rsidR="00747697">
        <w:rPr>
          <w:rFonts w:ascii="Liberation Serif" w:hAnsi="Liberation Serif"/>
          <w:b/>
          <w:color w:val="000000"/>
          <w:sz w:val="30"/>
          <w:szCs w:val="22"/>
          <w:lang w:eastAsia="en-US"/>
        </w:rPr>
        <w:t>Общ</w:t>
      </w:r>
      <w:r w:rsidR="006A4725">
        <w:rPr>
          <w:rFonts w:ascii="Liberation Serif" w:hAnsi="Liberation Serif"/>
          <w:b/>
          <w:color w:val="000000"/>
          <w:sz w:val="30"/>
          <w:szCs w:val="22"/>
          <w:lang w:eastAsia="en-US"/>
        </w:rPr>
        <w:t>ие положения</w:t>
      </w:r>
    </w:p>
    <w:p w:rsidR="008636A0" w:rsidRPr="008636A0" w:rsidRDefault="008636A0" w:rsidP="008636A0">
      <w:pPr>
        <w:ind w:left="116" w:right="149" w:hanging="10"/>
        <w:jc w:val="center"/>
        <w:rPr>
          <w:rFonts w:ascii="Liberation Serif" w:hAnsi="Liberation Serif"/>
          <w:b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numPr>
          <w:ilvl w:val="0"/>
          <w:numId w:val="7"/>
        </w:numPr>
        <w:ind w:right="79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Настоящее Положение разработано в целя</w:t>
      </w:r>
      <w:r w:rsidR="008636A0">
        <w:rPr>
          <w:rFonts w:ascii="Liberation Serif" w:hAnsi="Liberation Serif"/>
          <w:color w:val="000000"/>
          <w:sz w:val="28"/>
          <w:szCs w:val="22"/>
          <w:lang w:eastAsia="en-US"/>
        </w:rPr>
        <w:t>х реализации Единых рекомендаций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2023 год, утвержденных Российской трехсторонней комиссией по регулированию социально-трудовых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муниципальных учреждений Слободо-Туринского муниципального района.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Положение применяется при исчислении заработной платы, устанавливает порядок и условия оплаты труда и материального стимулирования работников муниципального казенного учреждения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сельского поселения»» (далее —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сельского поселения»).</w:t>
      </w:r>
    </w:p>
    <w:p w:rsidR="008E44ED" w:rsidRPr="00F6265E" w:rsidRDefault="008E44ED" w:rsidP="006A4725">
      <w:pPr>
        <w:numPr>
          <w:ilvl w:val="0"/>
          <w:numId w:val="7"/>
        </w:numPr>
        <w:ind w:right="79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Положение направлено на 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 при выполнении работ, рациональное использование и экономию бюджетных средств, развитие инициативы и ответственного отношения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сельского поселения» к должностным обязанностям.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З. Положение распространяется на работников, занимающих должности в соответствии со штатным расписанием, работающих как по основному месту работы, так и по совместительству (внешнему и внутреннему).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4. Система оплаты труда 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сельского поселения» устанав</w:t>
      </w:r>
      <w:r w:rsidR="00900CC1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ливается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настоящим положением, локальными нормативными актами, разработанными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с учетом:</w:t>
      </w:r>
    </w:p>
    <w:p w:rsidR="008E44ED" w:rsidRPr="00F6265E" w:rsidRDefault="008E44ED" w:rsidP="006A472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</w:rPr>
        <w:t xml:space="preserve">          -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минимального размера оплаты труда, установленного федеральным законом; </w:t>
      </w:r>
    </w:p>
    <w:p w:rsidR="008E44ED" w:rsidRPr="00F6265E" w:rsidRDefault="008E44ED" w:rsidP="006A472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 xml:space="preserve">          -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служащих;</w:t>
      </w:r>
    </w:p>
    <w:p w:rsidR="008E44ED" w:rsidRPr="00F6265E" w:rsidRDefault="008E44ED" w:rsidP="006A4725">
      <w:pPr>
        <w:numPr>
          <w:ilvl w:val="0"/>
          <w:numId w:val="8"/>
        </w:numPr>
        <w:ind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государственных гарантий по оплате труда, предусмотренных статьей 130 Трудового кодекса Российской Федерации;</w:t>
      </w:r>
    </w:p>
    <w:p w:rsidR="008E44ED" w:rsidRPr="00F6265E" w:rsidRDefault="008E44ED" w:rsidP="006A4725">
      <w:pPr>
        <w:numPr>
          <w:ilvl w:val="0"/>
          <w:numId w:val="8"/>
        </w:numPr>
        <w:ind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положений статьи 135 Трудового кодекса Российской Федерации;</w:t>
      </w:r>
    </w:p>
    <w:p w:rsidR="008E44ED" w:rsidRPr="00F6265E" w:rsidRDefault="008E44ED" w:rsidP="006A4725">
      <w:pPr>
        <w:numPr>
          <w:ilvl w:val="0"/>
          <w:numId w:val="8"/>
        </w:numPr>
        <w:ind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районного коэффициента, применяемого для расчета заработной платы работников организаций, расположенных в местностях с особыми климатическими условиями.</w:t>
      </w:r>
    </w:p>
    <w:p w:rsidR="008E44ED" w:rsidRPr="00F6265E" w:rsidRDefault="008E44ED" w:rsidP="00C76417">
      <w:pPr>
        <w:numPr>
          <w:ilvl w:val="0"/>
          <w:numId w:val="9"/>
        </w:numPr>
        <w:ind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Фонд оплаты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формируется на календарный год, исходя из объема ассигнований бюджета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поселения, утверждается главным распорядителем бюджетных сре</w:t>
      </w: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дств в с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оответствии с законодательством.</w:t>
      </w:r>
    </w:p>
    <w:p w:rsidR="00C76417" w:rsidRDefault="008E44ED" w:rsidP="00C76417">
      <w:pPr>
        <w:pStyle w:val="a6"/>
        <w:spacing w:before="0" w:after="0"/>
        <w:ind w:firstLine="525"/>
        <w:jc w:val="both"/>
        <w:rPr>
          <w:rFonts w:ascii="Liberation Serif" w:hAnsi="Liberation Serif"/>
          <w:sz w:val="28"/>
          <w:szCs w:val="28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В положении об оплате труда работников учреждения предусматриваются конкретные размеры окладов (должностных окладов, ставок заработной платы) по соответствующим должностям и профессиям (группам д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олжностей и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профессий).</w:t>
      </w:r>
      <w:r w:rsidR="00C76417" w:rsidRPr="00C76417">
        <w:rPr>
          <w:rFonts w:ascii="Liberation Serif" w:hAnsi="Liberation Serif"/>
          <w:sz w:val="28"/>
          <w:szCs w:val="28"/>
        </w:rPr>
        <w:t xml:space="preserve"> </w:t>
      </w:r>
    </w:p>
    <w:p w:rsidR="008E44ED" w:rsidRDefault="00C76417" w:rsidP="00C76417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C76417" w:rsidRPr="004F6E24" w:rsidRDefault="00C76417" w:rsidP="00C76417">
      <w:pPr>
        <w:pStyle w:val="a6"/>
        <w:spacing w:before="0" w:after="0"/>
        <w:ind w:firstLine="525"/>
        <w:jc w:val="both"/>
        <w:rPr>
          <w:rFonts w:ascii="Liberation Serif" w:hAnsi="Liberation Serif"/>
          <w:sz w:val="28"/>
          <w:szCs w:val="28"/>
        </w:rPr>
      </w:pPr>
      <w:r w:rsidRPr="004F6E24">
        <w:rPr>
          <w:rFonts w:ascii="Liberation Serif" w:hAnsi="Liberation Serif"/>
          <w:sz w:val="28"/>
          <w:szCs w:val="28"/>
        </w:rPr>
        <w:t>Предельная штатная численность работников учреждения составляет 6 единиц.</w:t>
      </w:r>
    </w:p>
    <w:p w:rsidR="008E44ED" w:rsidRPr="00F6265E" w:rsidRDefault="008E44ED" w:rsidP="00C76417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1312" behindDoc="0" locked="0" layoutInCell="1" allowOverlap="0" wp14:anchorId="459EC3D6" wp14:editId="76CBC81F">
            <wp:simplePos x="0" y="0"/>
            <wp:positionH relativeFrom="page">
              <wp:posOffset>499745</wp:posOffset>
            </wp:positionH>
            <wp:positionV relativeFrom="page">
              <wp:posOffset>1716405</wp:posOffset>
            </wp:positionV>
            <wp:extent cx="12065" cy="120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417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Штатное расписание разрабатывается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 и включает все должности работников. Штатное расписание учреждения утверждается его руководителем.</w:t>
      </w:r>
    </w:p>
    <w:p w:rsidR="008E44ED" w:rsidRPr="00F6265E" w:rsidRDefault="00C76417" w:rsidP="00C76417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</w:t>
      </w:r>
      <w:r w:rsidR="008E44ED"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02C9563C" wp14:editId="00FDF0C6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обязанности), не может быть ниже минимального размера заработной платы, установленного в Свердловской области.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Размер, порядок и условия оплаты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устанавливаются работодателем в трудовом договоре.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Условия оплаты труда, включая размер оклада (должностного оклада), ставки заработной платы работника,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На основании настоящего Положения руководитель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</w:t>
      </w: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разрабатывает и после согласования с Главой </w:t>
      </w:r>
      <w:r w:rsidR="00AB4BA0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Усть-Ницинского сельского поселения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утверждает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 xml:space="preserve">Положение об оплате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 каждым работником должен быть заключен трудовой договор, в котором в соответствии с Положением об оплате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установлены условия оплаты его труда, показатели и критерии оценки эффективности деятельности для назначения стимулирующих выплат в зависимости от результатов труда, качества выполненных работ, установлен размер вознаграждения, меры социальной поддержки.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Условия получения вознаграждения должны быть понятны работодателю и работнику и не должны допускать двойного толкования.</w:t>
      </w:r>
    </w:p>
    <w:p w:rsidR="008E44ED" w:rsidRPr="00F6265E" w:rsidRDefault="008E44ED" w:rsidP="006A4725">
      <w:pPr>
        <w:ind w:left="5" w:right="14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8E44ED" w:rsidRPr="00F6265E" w:rsidRDefault="008E44ED" w:rsidP="006A4725">
      <w:pPr>
        <w:ind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Порядок оплаты труда руководителя (директора)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устанавливается настоящим Положением.</w:t>
      </w:r>
    </w:p>
    <w:p w:rsidR="00C76417" w:rsidRPr="00F07111" w:rsidRDefault="00C76417" w:rsidP="00C7641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F07111">
        <w:rPr>
          <w:rFonts w:ascii="Liberation Serif" w:hAnsi="Liberation Serif"/>
          <w:sz w:val="28"/>
          <w:szCs w:val="28"/>
        </w:rPr>
        <w:t>Заработная плата выплачивается два раза в месяц: 17 и 30 числа каждого месяца</w:t>
      </w:r>
      <w:r w:rsidRPr="00F07111">
        <w:rPr>
          <w:rFonts w:ascii="Liberation Serif" w:hAnsi="Liberation Serif"/>
          <w:color w:val="000000"/>
          <w:sz w:val="28"/>
          <w:szCs w:val="28"/>
        </w:rPr>
        <w:t xml:space="preserve"> путем пере</w:t>
      </w:r>
      <w:r w:rsidRPr="00F07111">
        <w:rPr>
          <w:rFonts w:ascii="Liberation Serif" w:hAnsi="Liberation Serif"/>
          <w:color w:val="000000"/>
          <w:sz w:val="28"/>
          <w:szCs w:val="28"/>
        </w:rPr>
        <w:softHyphen/>
        <w:t>числения на указанный работником счет в банке</w:t>
      </w:r>
      <w:r w:rsidRPr="00F07111">
        <w:rPr>
          <w:rFonts w:ascii="Liberation Serif" w:hAnsi="Liberation Serif"/>
          <w:sz w:val="28"/>
          <w:szCs w:val="28"/>
        </w:rPr>
        <w:t>. Начисление оплаты труда работникам производится ежемесячно на основании табеля учета рабочего времени, подписанного руководителем  учреждения.</w:t>
      </w:r>
    </w:p>
    <w:p w:rsidR="00C76417" w:rsidRPr="00F07111" w:rsidRDefault="00C76417" w:rsidP="00C76417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111">
        <w:rPr>
          <w:rFonts w:ascii="Liberation Serif" w:hAnsi="Liberation Serif"/>
          <w:color w:val="000000"/>
          <w:sz w:val="28"/>
          <w:szCs w:val="28"/>
        </w:rPr>
        <w:t xml:space="preserve">        Задержка выплаты заработной платы по вине работодателя не допускается.</w:t>
      </w:r>
    </w:p>
    <w:p w:rsidR="00C76417" w:rsidRPr="00F07111" w:rsidRDefault="00C76417" w:rsidP="00C7641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F07111">
        <w:rPr>
          <w:rFonts w:ascii="Liberation Serif" w:hAnsi="Liberation Serif"/>
          <w:sz w:val="28"/>
          <w:szCs w:val="28"/>
        </w:rPr>
        <w:t xml:space="preserve">        Ежемесячно каждому работнику выдается расчетный листок с указанием всех видов и размеров выплат и удержаний.                                      </w:t>
      </w:r>
    </w:p>
    <w:p w:rsidR="006A4725" w:rsidRPr="00FF58A6" w:rsidRDefault="006A4725" w:rsidP="006A4725">
      <w:pPr>
        <w:ind w:left="1976" w:right="2057" w:hanging="10"/>
        <w:jc w:val="center"/>
        <w:rPr>
          <w:rFonts w:ascii="Liberation Serif" w:hAnsi="Liberation Serif"/>
          <w:b/>
          <w:color w:val="FF0000"/>
          <w:sz w:val="30"/>
          <w:szCs w:val="22"/>
          <w:lang w:eastAsia="en-US"/>
        </w:rPr>
      </w:pPr>
    </w:p>
    <w:p w:rsidR="008E44ED" w:rsidRDefault="008E44ED" w:rsidP="006A4725">
      <w:pPr>
        <w:ind w:left="1976" w:right="2057" w:hanging="10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color w:val="000000"/>
          <w:sz w:val="30"/>
          <w:szCs w:val="22"/>
          <w:lang w:eastAsia="en-US"/>
        </w:rPr>
        <w:t>2. Порядок и условия оплаты труда работников учреждения</w:t>
      </w:r>
    </w:p>
    <w:p w:rsidR="006A4725" w:rsidRPr="00F6265E" w:rsidRDefault="006A4725" w:rsidP="006A4725">
      <w:pPr>
        <w:ind w:left="1976" w:right="2057" w:hanging="10"/>
        <w:jc w:val="center"/>
        <w:rPr>
          <w:rFonts w:ascii="Liberation Serif" w:hAnsi="Liberation Serif"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ind w:left="14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Система оплаты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устанавливается с учетом:</w:t>
      </w:r>
    </w:p>
    <w:p w:rsidR="008E44ED" w:rsidRPr="00F6265E" w:rsidRDefault="008E44ED" w:rsidP="006A4725">
      <w:pPr>
        <w:ind w:left="786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- единого тарифно-квалификационного справочника работ и профессий</w:t>
      </w:r>
    </w:p>
    <w:p w:rsidR="008E44ED" w:rsidRPr="00F6265E" w:rsidRDefault="008E44ED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рабочих и единого квалификационного справочника должностей руководителей, специалистов и служащих;</w:t>
      </w:r>
    </w:p>
    <w:p w:rsidR="008E44ED" w:rsidRPr="00F6265E" w:rsidRDefault="008E44ED" w:rsidP="006A4725">
      <w:pPr>
        <w:ind w:left="720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- государственных гарантий по оплате труда, предусмотренных трудовым </w:t>
      </w:r>
    </w:p>
    <w:p w:rsidR="008E44ED" w:rsidRPr="00F6265E" w:rsidRDefault="008E44ED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законодательством;</w:t>
      </w:r>
    </w:p>
    <w:p w:rsidR="008E44ED" w:rsidRPr="00F6265E" w:rsidRDefault="008E44ED" w:rsidP="006A4725">
      <w:pPr>
        <w:ind w:left="786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- профессиональных квалификационных групп;</w:t>
      </w:r>
    </w:p>
    <w:p w:rsidR="008E44ED" w:rsidRPr="00F6265E" w:rsidRDefault="008E44ED" w:rsidP="006A4725">
      <w:pPr>
        <w:ind w:left="786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- перечня выплат компенсационного характера;</w:t>
      </w:r>
    </w:p>
    <w:p w:rsidR="008E44ED" w:rsidRPr="00F6265E" w:rsidRDefault="008E44ED" w:rsidP="006A4725">
      <w:pPr>
        <w:ind w:left="786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- перечня выплат стимулирующего характера; </w:t>
      </w:r>
    </w:p>
    <w:p w:rsidR="008E44ED" w:rsidRPr="00F6265E" w:rsidRDefault="008E44ED" w:rsidP="00AB4BA0">
      <w:pPr>
        <w:ind w:right="14" w:firstLine="720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  <w:lang w:eastAsia="en-US"/>
        </w:rPr>
        <w:t xml:space="preserve"> -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единых рекомендаций Российской трехсторонней комиссии по </w:t>
      </w:r>
      <w:r w:rsidR="00AB4BA0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установлению на федеральном, региональном и местном уровнях систем оплаты труда работников организаций, финансируемых из соответствующих бюджетов.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При определении </w:t>
      </w: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размера оплаты труда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учитываются следующие условия:</w:t>
      </w:r>
    </w:p>
    <w:p w:rsidR="008E44ED" w:rsidRPr="00F6265E" w:rsidRDefault="008E44ED" w:rsidP="00C76417">
      <w:pPr>
        <w:numPr>
          <w:ilvl w:val="0"/>
          <w:numId w:val="10"/>
        </w:numPr>
        <w:ind w:left="0" w:right="-35" w:firstLine="768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>показатели квалификации (образование, общий стаж работы, стаж работы по специальности, по занимаемой должности);</w:t>
      </w:r>
    </w:p>
    <w:p w:rsidR="008E44ED" w:rsidRPr="00F6265E" w:rsidRDefault="008E44ED" w:rsidP="00C76417">
      <w:pPr>
        <w:numPr>
          <w:ilvl w:val="0"/>
          <w:numId w:val="10"/>
        </w:numPr>
        <w:ind w:left="0" w:right="-35" w:firstLine="768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особенности</w:t>
      </w:r>
      <w:r w:rsidR="00680505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порядка и условий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поселения»;</w:t>
      </w:r>
    </w:p>
    <w:p w:rsidR="008E44ED" w:rsidRPr="00F6265E" w:rsidRDefault="008E44ED" w:rsidP="006A4725">
      <w:pPr>
        <w:numPr>
          <w:ilvl w:val="0"/>
          <w:numId w:val="10"/>
        </w:numPr>
        <w:ind w:right="348" w:firstLine="353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условия труда, отклоняющиеся от нормальных.</w:t>
      </w:r>
    </w:p>
    <w:p w:rsidR="008E44ED" w:rsidRPr="00F6265E" w:rsidRDefault="008E44ED" w:rsidP="006A4725">
      <w:pPr>
        <w:ind w:left="81" w:right="86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иных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Размеры и условия осуществления выплат стимулирующего характера устанавливаются коллективным договором, локальными нормативными актами.</w:t>
      </w:r>
    </w:p>
    <w:p w:rsidR="008E44ED" w:rsidRPr="00F6265E" w:rsidRDefault="008E44ED" w:rsidP="006A4725">
      <w:pPr>
        <w:ind w:left="81" w:right="77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Размеры должностных окладов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соответствии с приложением 1 к настоящему Положению.</w:t>
      </w:r>
    </w:p>
    <w:p w:rsidR="008E44ED" w:rsidRPr="00F6265E" w:rsidRDefault="008E44ED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 Работникам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устанавливаются выпла</w:t>
      </w:r>
      <w:r w:rsidR="00680505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ты компенсационного характера и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стимулирующего характера.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Годовой фонд оплаты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формируется на календарный год и включает в себя:</w:t>
      </w:r>
    </w:p>
    <w:p w:rsidR="008E44ED" w:rsidRPr="00F6265E" w:rsidRDefault="008E44ED" w:rsidP="006A4725">
      <w:pPr>
        <w:numPr>
          <w:ilvl w:val="0"/>
          <w:numId w:val="11"/>
        </w:numPr>
        <w:ind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Должностные оклады в соответствии с замещаемой должностью до 12 должностных окладов.</w:t>
      </w:r>
    </w:p>
    <w:p w:rsidR="008E44ED" w:rsidRPr="00F6265E" w:rsidRDefault="008E44ED" w:rsidP="006A4725">
      <w:pPr>
        <w:numPr>
          <w:ilvl w:val="0"/>
          <w:numId w:val="11"/>
        </w:numPr>
        <w:ind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Выплаты стимулир</w:t>
      </w:r>
      <w:r w:rsidR="00FF58A6">
        <w:rPr>
          <w:rFonts w:ascii="Liberation Serif" w:hAnsi="Liberation Serif"/>
          <w:color w:val="000000"/>
          <w:sz w:val="28"/>
          <w:szCs w:val="22"/>
          <w:lang w:eastAsia="en-US"/>
        </w:rPr>
        <w:t>ующего характера в размере до 18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,6 должностных окладов.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З. Выплаты компенсационного характера, за исключением выплат уральского коэффициента, в размере 1,2 оклада.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4. Материальную помощь в размере до 2 должностных окладов на каждого работника.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Фонд оплаты труда работников учреждения формируется с учетом уральского коэффициента.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Фонд оплаты труда в части выплат компенсационного характера может быть увеличен главным распорядителем бюджетных средств на основании решения главного распорядителя бюджетных средств и в пределах дополнительных лимитов бюджетных обязательств, доведенных на эти цели.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Фонд оплаты труда в части выплат компенсационного характера устанавливается исходя из среднего размера указанных выплат за два предыдущих года без учета его увеличения, произведенного по решению главного распорядителя.</w:t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290A9F85" wp14:editId="179675A6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</w:rPr>
        <w:lastRenderedPageBreak/>
        <w:drawing>
          <wp:anchor distT="0" distB="0" distL="114300" distR="114300" simplePos="0" relativeHeight="251662336" behindDoc="0" locked="0" layoutInCell="1" allowOverlap="0" wp14:anchorId="022C1AD1" wp14:editId="710D73EA">
            <wp:simplePos x="0" y="0"/>
            <wp:positionH relativeFrom="page">
              <wp:posOffset>615950</wp:posOffset>
            </wp:positionH>
            <wp:positionV relativeFrom="page">
              <wp:posOffset>4554855</wp:posOffset>
            </wp:positionV>
            <wp:extent cx="15240" cy="88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Фонд оплаты труда работников МКУ «Управление благоустройства </w:t>
      </w:r>
      <w:r w:rsidR="00747697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747697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подлежит перерасчету и корректировке в случаях:</w:t>
      </w:r>
    </w:p>
    <w:p w:rsidR="008E44ED" w:rsidRPr="00F6265E" w:rsidRDefault="008E44ED" w:rsidP="006A4725">
      <w:pPr>
        <w:numPr>
          <w:ilvl w:val="0"/>
          <w:numId w:val="12"/>
        </w:numPr>
        <w:ind w:right="14" w:firstLine="700"/>
        <w:jc w:val="both"/>
        <w:rPr>
          <w:rFonts w:ascii="Liberation Serif" w:hAnsi="Liberation Serif"/>
          <w:color w:val="000000"/>
          <w:sz w:val="28"/>
          <w:szCs w:val="22"/>
          <w:lang w:val="en-US" w:eastAsia="en-US"/>
        </w:rPr>
      </w:pP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увеличения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 xml:space="preserve"> (</w:t>
      </w: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индексации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 xml:space="preserve">) </w:t>
      </w: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окладов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;</w:t>
      </w:r>
    </w:p>
    <w:p w:rsidR="008E44ED" w:rsidRPr="00F6265E" w:rsidRDefault="008E44ED" w:rsidP="006A4725">
      <w:pPr>
        <w:numPr>
          <w:ilvl w:val="0"/>
          <w:numId w:val="12"/>
        </w:numPr>
        <w:ind w:right="14" w:firstLine="700"/>
        <w:jc w:val="both"/>
        <w:rPr>
          <w:rFonts w:ascii="Liberation Serif" w:hAnsi="Liberation Serif"/>
          <w:color w:val="000000"/>
          <w:sz w:val="28"/>
          <w:szCs w:val="22"/>
          <w:lang w:val="en-US" w:eastAsia="en-US"/>
        </w:rPr>
      </w:pP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изменения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штатов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 xml:space="preserve"> (</w:t>
      </w: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штатных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расписаний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val="en-US" w:eastAsia="en-US"/>
        </w:rPr>
        <w:t>);</w:t>
      </w:r>
    </w:p>
    <w:p w:rsidR="008E44ED" w:rsidRPr="00F6265E" w:rsidRDefault="008E44ED" w:rsidP="006A4725">
      <w:pPr>
        <w:numPr>
          <w:ilvl w:val="0"/>
          <w:numId w:val="12"/>
        </w:numPr>
        <w:ind w:right="14" w:firstLine="700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существенных изменений условий труда;</w:t>
      </w:r>
    </w:p>
    <w:p w:rsidR="008E44ED" w:rsidRPr="00F6265E" w:rsidRDefault="008E44ED" w:rsidP="006A4725">
      <w:pPr>
        <w:numPr>
          <w:ilvl w:val="0"/>
          <w:numId w:val="12"/>
        </w:numPr>
        <w:ind w:right="14" w:firstLine="700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принятия главным распорядителем бюджетных средств</w:t>
      </w:r>
    </w:p>
    <w:p w:rsidR="008E44ED" w:rsidRPr="00F6265E" w:rsidRDefault="008E44ED" w:rsidP="006A4725">
      <w:pPr>
        <w:ind w:left="10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решения о выделении дополнительных лимитов бюджетных обязательств на выплаты компенсационного характера.</w:t>
      </w:r>
    </w:p>
    <w:p w:rsidR="008E44ED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352302">
        <w:rPr>
          <w:rFonts w:ascii="Liberation Serif" w:hAnsi="Liberation Serif"/>
          <w:sz w:val="28"/>
          <w:szCs w:val="22"/>
          <w:lang w:eastAsia="en-US"/>
        </w:rPr>
        <w:t xml:space="preserve">Из фонда оплаты труда работникам МКУ «Управление благоустройства </w:t>
      </w:r>
      <w:r w:rsidR="00747697" w:rsidRPr="00352302">
        <w:rPr>
          <w:rFonts w:ascii="Liberation Serif" w:hAnsi="Liberation Serif"/>
          <w:sz w:val="28"/>
          <w:szCs w:val="22"/>
          <w:lang w:eastAsia="en-US"/>
        </w:rPr>
        <w:t xml:space="preserve">Усть - Ницинского </w:t>
      </w:r>
      <w:r w:rsidRPr="00352302">
        <w:rPr>
          <w:rFonts w:ascii="Liberation Serif" w:hAnsi="Liberation Serif"/>
          <w:sz w:val="28"/>
          <w:szCs w:val="22"/>
          <w:lang w:eastAsia="en-US"/>
        </w:rPr>
        <w:t xml:space="preserve">сельского поселения» может быть оказана материальная помощь. Условия выплаты материальной помощи и её конкретные размеры устанавливаются локальными нормативными актами МКУ «Управление благоустройства </w:t>
      </w:r>
      <w:r w:rsidR="00C61D81" w:rsidRPr="00352302">
        <w:rPr>
          <w:rFonts w:ascii="Liberation Serif" w:hAnsi="Liberation Serif"/>
          <w:sz w:val="28"/>
          <w:szCs w:val="22"/>
          <w:lang w:eastAsia="en-US"/>
        </w:rPr>
        <w:t xml:space="preserve">Усть - Ницинского </w:t>
      </w:r>
      <w:r w:rsidRPr="00352302">
        <w:rPr>
          <w:rFonts w:ascii="Liberation Serif" w:hAnsi="Liberation Serif"/>
          <w:sz w:val="28"/>
          <w:szCs w:val="22"/>
          <w:lang w:eastAsia="en-US"/>
        </w:rPr>
        <w:t xml:space="preserve">сельского поселения». Решение об оказании материальной помощи работнику и её конкретных размерах принимает руководитель МКУ «Управление благоустройства 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сельского поселения» на основании письменного заявления работника.</w:t>
      </w:r>
    </w:p>
    <w:p w:rsidR="00352302" w:rsidRPr="0083250F" w:rsidRDefault="00352302" w:rsidP="006A4725">
      <w:pPr>
        <w:ind w:left="81" w:right="14" w:firstLine="705"/>
        <w:jc w:val="both"/>
        <w:rPr>
          <w:rFonts w:ascii="Liberation Serif" w:hAnsi="Liberation Serif"/>
          <w:sz w:val="28"/>
          <w:szCs w:val="22"/>
          <w:lang w:eastAsia="en-US"/>
        </w:rPr>
      </w:pPr>
      <w:r w:rsidRPr="0083250F">
        <w:rPr>
          <w:rFonts w:ascii="Liberation Serif" w:hAnsi="Liberation Serif"/>
          <w:sz w:val="28"/>
          <w:szCs w:val="22"/>
          <w:lang w:eastAsia="en-US"/>
        </w:rPr>
        <w:t>Материа</w:t>
      </w:r>
      <w:r w:rsidR="00030E62" w:rsidRPr="0083250F">
        <w:rPr>
          <w:rFonts w:ascii="Liberation Serif" w:hAnsi="Liberation Serif"/>
          <w:sz w:val="28"/>
          <w:szCs w:val="22"/>
          <w:lang w:eastAsia="en-US"/>
        </w:rPr>
        <w:t>льная помощь работникам, занятым</w:t>
      </w:r>
      <w:r w:rsidRPr="0083250F">
        <w:rPr>
          <w:rFonts w:ascii="Liberation Serif" w:hAnsi="Liberation Serif"/>
          <w:sz w:val="28"/>
          <w:szCs w:val="22"/>
          <w:lang w:eastAsia="en-US"/>
        </w:rPr>
        <w:t xml:space="preserve"> по совместительству в учреждении не выплачивается. 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83250F">
        <w:rPr>
          <w:rFonts w:ascii="Liberation Serif" w:hAnsi="Liberation Serif"/>
          <w:sz w:val="28"/>
          <w:szCs w:val="22"/>
          <w:lang w:eastAsia="en-US"/>
        </w:rPr>
        <w:t xml:space="preserve">Экономия средств по фонду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оплаты труда, может направляться руководителем МКУ «Управление благоустройства 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C61D81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на осуществление выплат стимулирующего характера. </w:t>
      </w:r>
    </w:p>
    <w:p w:rsidR="006A4725" w:rsidRDefault="006A4725" w:rsidP="006A4725">
      <w:pPr>
        <w:ind w:left="116" w:right="82" w:hanging="10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</w:p>
    <w:p w:rsidR="008E44ED" w:rsidRDefault="008E44ED" w:rsidP="006A4725">
      <w:pPr>
        <w:ind w:left="116" w:right="82" w:hanging="10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color w:val="000000"/>
          <w:sz w:val="30"/>
          <w:szCs w:val="22"/>
          <w:lang w:eastAsia="en-US"/>
        </w:rPr>
        <w:t>З. Порядок и условия выплат стимулирующего характера</w:t>
      </w:r>
    </w:p>
    <w:p w:rsidR="006A4725" w:rsidRPr="00F6265E" w:rsidRDefault="006A4725" w:rsidP="006A4725">
      <w:pPr>
        <w:ind w:left="116" w:right="82" w:hanging="10"/>
        <w:jc w:val="center"/>
        <w:rPr>
          <w:rFonts w:ascii="Liberation Serif" w:hAnsi="Liberation Serif"/>
          <w:b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Выплаты стимулирующего характера, размеры и условия их осуществления устанавливаются коллективным договором в пределах утвержденного фонда оплаты труда работников МКУ «Управление благоустройства 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C61D81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>ения» на текущий финансовый год.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Размер выплат стимулирующего характера определяется в процентном соотношении к окладу (должностному окладу) и (или) в абсолютном размере.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 целях поощрения работников за выполненную работу, в МКУ «Управление благоустройства 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>Усть - Ницинского</w:t>
      </w:r>
      <w:r w:rsidR="00C61D81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могут быть установлены следующие виды стимулирующих выплат:</w:t>
      </w:r>
    </w:p>
    <w:p w:rsidR="008E44ED" w:rsidRPr="00F6265E" w:rsidRDefault="00EA154C" w:rsidP="006A472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</w:t>
      </w:r>
      <w:r w:rsidR="00680505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1) 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>Е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жемесячная надбавка за интенсивность и высокие результаты работы в размере до 50 процентов от оклада, устанавливается к должностному окладу за обеспечение высокого уровня оперативно-технической готовности, специальный режим работы, сложность, напряженность;</w:t>
      </w:r>
    </w:p>
    <w:p w:rsidR="008E44ED" w:rsidRPr="00F6265E" w:rsidRDefault="00EA154C" w:rsidP="006A472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2) 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Е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жемесячная надбавка в размере до 30 процентов к должностному окладу за качество выполнения работ;</w:t>
      </w:r>
    </w:p>
    <w:p w:rsidR="008E44ED" w:rsidRPr="00F6265E" w:rsidRDefault="00C61D81" w:rsidP="006A472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3) Е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жемесячная надбавка за стаж непрерывной работы, выслугу лет в ра</w:t>
      </w:r>
      <w:r>
        <w:rPr>
          <w:rFonts w:ascii="Liberation Serif" w:hAnsi="Liberation Serif"/>
          <w:color w:val="000000"/>
          <w:sz w:val="28"/>
          <w:szCs w:val="22"/>
          <w:lang w:eastAsia="en-US"/>
        </w:rPr>
        <w:t>змере до 25 процентов от оклада;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>Ежемесячная надбавка к должностному окладу за выслугу лет (далее процентная надбавка) устанавливается в процентном соотношении к должностному окладу в следующих размерах:</w:t>
      </w:r>
    </w:p>
    <w:p w:rsidR="00C61D81" w:rsidRPr="00F07111" w:rsidRDefault="00C61D81" w:rsidP="006A47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7111">
        <w:rPr>
          <w:rFonts w:ascii="Liberation Serif" w:hAnsi="Liberation Serif"/>
          <w:sz w:val="28"/>
          <w:szCs w:val="28"/>
        </w:rPr>
        <w:t>при стаже работы   от 3 до 8 лет – 10 %</w:t>
      </w:r>
    </w:p>
    <w:p w:rsidR="00C61D81" w:rsidRPr="00F07111" w:rsidRDefault="00C61D81" w:rsidP="006A47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7111">
        <w:rPr>
          <w:rFonts w:ascii="Liberation Serif" w:hAnsi="Liberation Serif"/>
          <w:sz w:val="28"/>
          <w:szCs w:val="28"/>
        </w:rPr>
        <w:t xml:space="preserve">                                от 8 до 13 лет – 15 %</w:t>
      </w:r>
    </w:p>
    <w:p w:rsidR="00C61D81" w:rsidRPr="00F07111" w:rsidRDefault="00C61D81" w:rsidP="006A47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7111">
        <w:rPr>
          <w:rFonts w:ascii="Liberation Serif" w:hAnsi="Liberation Serif"/>
          <w:sz w:val="28"/>
          <w:szCs w:val="28"/>
        </w:rPr>
        <w:t xml:space="preserve">                                от  13 до 18 лет – 20 %</w:t>
      </w:r>
    </w:p>
    <w:p w:rsidR="00C61D81" w:rsidRPr="00F07111" w:rsidRDefault="00C61D81" w:rsidP="006A47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7111">
        <w:rPr>
          <w:rFonts w:ascii="Liberation Serif" w:hAnsi="Liberation Serif"/>
          <w:sz w:val="28"/>
          <w:szCs w:val="28"/>
        </w:rPr>
        <w:t xml:space="preserve">                                от 18 до 23 лет – 25 %</w:t>
      </w:r>
    </w:p>
    <w:p w:rsidR="00C61D81" w:rsidRPr="00F07111" w:rsidRDefault="00C61D81" w:rsidP="006A47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7111">
        <w:rPr>
          <w:rFonts w:ascii="Liberation Serif" w:hAnsi="Liberation Serif"/>
          <w:sz w:val="28"/>
          <w:szCs w:val="28"/>
        </w:rPr>
        <w:t xml:space="preserve">                                свыше 23 лет – 30 %.</w:t>
      </w:r>
    </w:p>
    <w:p w:rsidR="008E44ED" w:rsidRPr="00F6265E" w:rsidRDefault="008E44ED" w:rsidP="006A47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3360" behindDoc="0" locked="0" layoutInCell="1" allowOverlap="0" wp14:anchorId="2C24D21B" wp14:editId="1B9D32F2">
            <wp:simplePos x="0" y="0"/>
            <wp:positionH relativeFrom="page">
              <wp:posOffset>4136390</wp:posOffset>
            </wp:positionH>
            <wp:positionV relativeFrom="page">
              <wp:posOffset>454025</wp:posOffset>
            </wp:positionV>
            <wp:extent cx="3175" cy="3175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Стаж работы для работников МКУ «Управление благоустройства </w:t>
      </w:r>
      <w:r w:rsidR="00EA154C">
        <w:rPr>
          <w:rFonts w:ascii="Liberation Serif" w:hAnsi="Liberation Serif"/>
          <w:sz w:val="28"/>
          <w:szCs w:val="28"/>
        </w:rPr>
        <w:t xml:space="preserve">Усть – Ницинского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исчисляется от общего количества лет, проработанных в муниципальных учреждениях, учредителем которых является Администрация </w:t>
      </w:r>
      <w:r w:rsidR="00EA154C">
        <w:rPr>
          <w:rFonts w:ascii="Liberation Serif" w:hAnsi="Liberation Serif"/>
          <w:sz w:val="28"/>
          <w:szCs w:val="28"/>
        </w:rPr>
        <w:t>Усть – Ницинского</w:t>
      </w:r>
      <w:r w:rsidR="00EA154C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Ответственность за установление размера надбавки за выслугу лет возлагается на главного бухгалтера в МКУ «Управление благоустройства </w:t>
      </w:r>
      <w:r w:rsidR="00EA154C">
        <w:rPr>
          <w:rFonts w:ascii="Liberation Serif" w:hAnsi="Liberation Serif"/>
          <w:sz w:val="28"/>
          <w:szCs w:val="28"/>
        </w:rPr>
        <w:t>Усть – Ницинского</w:t>
      </w:r>
      <w:r w:rsidR="00EA154C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поселения».</w:t>
      </w:r>
    </w:p>
    <w:p w:rsidR="008E44ED" w:rsidRPr="00F6265E" w:rsidRDefault="008E44ED" w:rsidP="006A4725">
      <w:pPr>
        <w:ind w:left="792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4) ежемесячная премия по результатам работы до </w:t>
      </w:r>
      <w:r w:rsidR="006C4BBA">
        <w:rPr>
          <w:rFonts w:ascii="Liberation Serif" w:hAnsi="Liberation Serif"/>
          <w:color w:val="000000"/>
          <w:sz w:val="28"/>
          <w:szCs w:val="22"/>
          <w:lang w:eastAsia="en-US"/>
        </w:rPr>
        <w:t>50</w:t>
      </w:r>
      <w:r w:rsidR="00C61D81">
        <w:rPr>
          <w:rFonts w:ascii="Liberation Serif" w:hAnsi="Liberation Serif"/>
          <w:color w:val="000000"/>
          <w:sz w:val="28"/>
          <w:szCs w:val="22"/>
          <w:lang w:eastAsia="en-US"/>
        </w:rPr>
        <w:t>,0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процентов.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Размер ежемесячной премии по результатам работы осуществляется в соответствии с критериями и показателями, установленными локальным нормативным актом МКУ «Управление благоустройства </w:t>
      </w:r>
      <w:r w:rsidR="00EA154C">
        <w:rPr>
          <w:rFonts w:ascii="Liberation Serif" w:hAnsi="Liberation Serif"/>
          <w:sz w:val="28"/>
          <w:szCs w:val="28"/>
        </w:rPr>
        <w:t>Усть – Ницинского</w:t>
      </w:r>
      <w:r w:rsidR="00EA154C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поселения».</w:t>
      </w:r>
    </w:p>
    <w:p w:rsidR="008E44ED" w:rsidRPr="00F6265E" w:rsidRDefault="008E44ED" w:rsidP="006A4725">
      <w:pPr>
        <w:ind w:left="797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При премировании работников должно учитываться:</w:t>
      </w:r>
    </w:p>
    <w:p w:rsidR="008E44ED" w:rsidRPr="00F6265E" w:rsidRDefault="00EA154C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1)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успешное и добросовестное исполнение работником своих должностных обязанностей;</w:t>
      </w:r>
    </w:p>
    <w:p w:rsidR="008E44ED" w:rsidRPr="00F6265E" w:rsidRDefault="00EA154C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2)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своевременное и качественное выполнение порученной работы, связанной с обеспечением рабочего процесса;</w:t>
      </w:r>
    </w:p>
    <w:p w:rsidR="008E44ED" w:rsidRPr="00F6265E" w:rsidRDefault="008E44ED" w:rsidP="006A4725">
      <w:pPr>
        <w:ind w:left="708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З) качественная подготовка и своевременное предоставление</w:t>
      </w:r>
      <w:r w:rsidR="00EA154C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отчетности;</w:t>
      </w:r>
    </w:p>
    <w:p w:rsidR="008E44ED" w:rsidRPr="00F6265E" w:rsidRDefault="00EA154C" w:rsidP="006A4725">
      <w:pPr>
        <w:ind w:right="14"/>
        <w:contextualSpacing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4)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соблюдение исполнительской, трудовой дисциплины и правил внутреннего трудового распорядка;</w:t>
      </w:r>
    </w:p>
    <w:p w:rsidR="008E44ED" w:rsidRPr="006C4BBA" w:rsidRDefault="00EA154C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5) </w:t>
      </w:r>
      <w:r w:rsidRPr="006C4BBA">
        <w:rPr>
          <w:rFonts w:ascii="Liberation Serif" w:hAnsi="Liberation Serif"/>
          <w:color w:val="000000"/>
          <w:sz w:val="28"/>
          <w:szCs w:val="22"/>
          <w:lang w:eastAsia="en-US"/>
        </w:rPr>
        <w:t>отсутствие дисц</w:t>
      </w:r>
      <w:r>
        <w:rPr>
          <w:rFonts w:ascii="Liberation Serif" w:hAnsi="Liberation Serif"/>
          <w:color w:val="000000"/>
          <w:sz w:val="28"/>
          <w:szCs w:val="22"/>
          <w:lang w:eastAsia="en-US"/>
        </w:rPr>
        <w:t>и</w:t>
      </w:r>
      <w:r w:rsidR="008E44ED" w:rsidRPr="006C4BBA">
        <w:rPr>
          <w:rFonts w:ascii="Liberation Serif" w:hAnsi="Liberation Serif"/>
          <w:color w:val="000000"/>
          <w:sz w:val="28"/>
          <w:szCs w:val="22"/>
          <w:lang w:eastAsia="en-US"/>
        </w:rPr>
        <w:t>плинарного взыскания.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При определении размера премии работникам за отчетный период основаниями для снижения ее размера либо отказа в премировании могут быть следующие критерии:</w:t>
      </w:r>
    </w:p>
    <w:p w:rsidR="008E44ED" w:rsidRPr="00F6265E" w:rsidRDefault="00EA154C" w:rsidP="006A4725">
      <w:pPr>
        <w:ind w:left="81" w:right="14"/>
        <w:contextualSpacing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1)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несоблюдение установленных сроков выполнения заданий, поручений руководителя, должностных обязанностей или некачественное их выполнение;</w:t>
      </w:r>
    </w:p>
    <w:p w:rsidR="008E44ED" w:rsidRPr="00EA154C" w:rsidRDefault="00EA154C" w:rsidP="006A472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2) </w:t>
      </w:r>
      <w:r w:rsidR="008E44ED" w:rsidRPr="00EA154C">
        <w:rPr>
          <w:rFonts w:ascii="Liberation Serif" w:hAnsi="Liberation Serif"/>
          <w:color w:val="000000"/>
          <w:sz w:val="28"/>
          <w:szCs w:val="22"/>
          <w:lang w:eastAsia="en-US"/>
        </w:rPr>
        <w:t>недостаточный уровень исполнительской дисциплины;</w:t>
      </w:r>
    </w:p>
    <w:p w:rsidR="008E44ED" w:rsidRPr="00EA154C" w:rsidRDefault="00EA154C" w:rsidP="006A472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3) </w:t>
      </w:r>
      <w:r w:rsidR="008E44ED" w:rsidRPr="00EA154C">
        <w:rPr>
          <w:rFonts w:ascii="Liberation Serif" w:hAnsi="Liberation Serif"/>
          <w:color w:val="000000"/>
          <w:sz w:val="28"/>
          <w:szCs w:val="22"/>
          <w:lang w:eastAsia="en-US"/>
        </w:rPr>
        <w:t>низкая результативность работы;</w:t>
      </w:r>
    </w:p>
    <w:p w:rsidR="008E44ED" w:rsidRPr="00F6265E" w:rsidRDefault="00EA154C" w:rsidP="006A4725">
      <w:pPr>
        <w:ind w:right="7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4)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несоблюдение требований должностной инструкции, правил внутреннего трудового распорядка, нарушения трудовой или производственной дисциплины;</w:t>
      </w:r>
    </w:p>
    <w:p w:rsidR="008E44ED" w:rsidRPr="00F6265E" w:rsidRDefault="00EA154C" w:rsidP="006A4725">
      <w:pPr>
        <w:ind w:right="7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5)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утрата, повреждение и причинение ущерба имуществу МКУ «Управление благоустройства </w:t>
      </w:r>
      <w:r>
        <w:rPr>
          <w:rFonts w:ascii="Liberation Serif" w:hAnsi="Liberation Serif"/>
          <w:sz w:val="28"/>
          <w:szCs w:val="28"/>
        </w:rPr>
        <w:t>Усть – Ницинского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поселения»», иное причинение ущерба действиями работника.</w:t>
      </w:r>
    </w:p>
    <w:p w:rsidR="008E44ED" w:rsidRPr="00F6265E" w:rsidRDefault="008E44ED" w:rsidP="006A4725">
      <w:pPr>
        <w:ind w:left="11" w:right="113" w:firstLine="703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Премирование работников МКУ «Управление благоустройства </w:t>
      </w:r>
      <w:r w:rsidR="00EA154C">
        <w:rPr>
          <w:rFonts w:ascii="Liberation Serif" w:hAnsi="Liberation Serif"/>
          <w:sz w:val="28"/>
          <w:szCs w:val="28"/>
        </w:rPr>
        <w:t>Усть – Ницинского</w:t>
      </w:r>
      <w:r w:rsidR="00EA154C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осуществляется на основании распоряжения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>(приказа) директора (работодателя) с указанием в нем размера премии, в пределах установленного фонда оплаты труда.</w:t>
      </w:r>
    </w:p>
    <w:p w:rsidR="008E44ED" w:rsidRPr="00F6265E" w:rsidRDefault="008E44ED" w:rsidP="004A3E73">
      <w:pPr>
        <w:numPr>
          <w:ilvl w:val="0"/>
          <w:numId w:val="9"/>
        </w:numPr>
        <w:ind w:left="79" w:right="57" w:firstLine="703"/>
        <w:contextualSpacing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При наличии экономии фонда оплаты труда работникам МКУ «Управление благоустройства </w:t>
      </w:r>
      <w:r w:rsidR="00EA154C">
        <w:rPr>
          <w:rFonts w:ascii="Liberation Serif" w:hAnsi="Liberation Serif"/>
          <w:sz w:val="28"/>
          <w:szCs w:val="28"/>
        </w:rPr>
        <w:t>Усть – Ницинского</w:t>
      </w:r>
      <w:r w:rsidR="00EA154C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может выплачиваться:</w:t>
      </w:r>
    </w:p>
    <w:p w:rsidR="008E44ED" w:rsidRPr="00F6265E" w:rsidRDefault="004A3E73" w:rsidP="00680505">
      <w:pPr>
        <w:ind w:right="14" w:firstLine="410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</w:t>
      </w:r>
      <w:r w:rsidR="00EA154C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>
        <w:rPr>
          <w:rFonts w:ascii="Liberation Serif" w:hAnsi="Liberation Serif"/>
          <w:color w:val="000000"/>
          <w:sz w:val="28"/>
          <w:szCs w:val="22"/>
          <w:lang w:eastAsia="en-US"/>
        </w:rPr>
        <w:t>1</w:t>
      </w:r>
      <w:r w:rsidR="00EA154C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единовременное денежное поощрение в размере до одного должностного оклада:</w:t>
      </w:r>
    </w:p>
    <w:p w:rsidR="008E44ED" w:rsidRPr="00F6265E" w:rsidRDefault="00680505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- за безупречную и эффективную трудовую деятельность;</w:t>
      </w:r>
    </w:p>
    <w:p w:rsidR="008E44ED" w:rsidRPr="00F6265E" w:rsidRDefault="008E44ED" w:rsidP="006A4725">
      <w:pPr>
        <w:ind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 - к праздничным дням, юбилейным датам (50, 55, 60 лет со дня рождения) и иные выплаты в соответствии с коллективным договором.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Размер премии определяется в процентах к должностному окладу работников МКУ «Управление благоустройства </w:t>
      </w:r>
      <w:r w:rsidR="00EA154C">
        <w:rPr>
          <w:rFonts w:ascii="Liberation Serif" w:hAnsi="Liberation Serif"/>
          <w:sz w:val="28"/>
          <w:szCs w:val="28"/>
        </w:rPr>
        <w:t>Усть – Ницинского</w:t>
      </w:r>
      <w:r w:rsidR="00EA154C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поселения».</w:t>
      </w:r>
      <w:bookmarkStart w:id="0" w:name="_GoBack"/>
      <w:bookmarkEnd w:id="0"/>
    </w:p>
    <w:p w:rsidR="008E44ED" w:rsidRPr="00F6265E" w:rsidRDefault="008E44ED" w:rsidP="006A4725">
      <w:pPr>
        <w:ind w:left="81" w:right="96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Выплаты стимулирующего характера устанавливаются к должностным окладам работникам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при наличии оснований для их выплаты в пределах средств, предусмотренных на оплату труда на текущий финансовый год.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4384" behindDoc="0" locked="0" layoutInCell="1" allowOverlap="0" wp14:anchorId="78B83F48" wp14:editId="4F60B766">
            <wp:simplePos x="0" y="0"/>
            <wp:positionH relativeFrom="page">
              <wp:posOffset>807720</wp:posOffset>
            </wp:positionH>
            <wp:positionV relativeFrom="page">
              <wp:posOffset>1396365</wp:posOffset>
            </wp:positionV>
            <wp:extent cx="12065" cy="8890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Решение об установлении выплат стимулирующего характера и их размере принимается руководителем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поселения».</w:t>
      </w:r>
    </w:p>
    <w:p w:rsidR="008E44ED" w:rsidRPr="00F6265E" w:rsidRDefault="008E44ED" w:rsidP="006A4725">
      <w:pPr>
        <w:ind w:left="81" w:right="82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Работникам, работающим на условиях неполного рабочего времени (день, неделя), размер стимулирующих выплат устанавливается исходя из должностных окладов, исчисленных пропорционально отработанному времени.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 случае невыполнения или ненадлежащего выполнения показателей эффективности руководитель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сельского поселения» вправе на срок до </w:t>
      </w: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З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месяцев установить работнику ежемесячную персональную надбавку к должностному окладу за </w:t>
      </w:r>
      <w:r w:rsidR="006A4725">
        <w:rPr>
          <w:rFonts w:ascii="Liberation Serif" w:hAnsi="Liberation Serif"/>
          <w:color w:val="000000"/>
          <w:sz w:val="28"/>
          <w:szCs w:val="22"/>
          <w:lang w:eastAsia="en-US"/>
        </w:rPr>
        <w:t>и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нтенсивность и высокие результаты работы в сниженном размере.</w:t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4C68A2D7" wp14:editId="653BE353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25" w:rsidRDefault="006A4725" w:rsidP="006A4725">
      <w:pPr>
        <w:ind w:left="3149" w:right="787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</w:p>
    <w:p w:rsidR="008E44ED" w:rsidRDefault="008E44ED" w:rsidP="006A4725">
      <w:pPr>
        <w:ind w:left="3149" w:right="787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color w:val="000000"/>
          <w:sz w:val="30"/>
          <w:szCs w:val="22"/>
          <w:lang w:eastAsia="en-US"/>
        </w:rPr>
        <w:t xml:space="preserve">4. Порядок и условия выплат </w:t>
      </w:r>
      <w:r w:rsidR="006A4725">
        <w:rPr>
          <w:rFonts w:ascii="Liberation Serif" w:hAnsi="Liberation Serif"/>
          <w:b/>
          <w:color w:val="000000"/>
          <w:sz w:val="30"/>
          <w:szCs w:val="22"/>
          <w:lang w:eastAsia="en-US"/>
        </w:rPr>
        <w:t>к</w:t>
      </w:r>
      <w:r w:rsidRPr="00F6265E">
        <w:rPr>
          <w:rFonts w:ascii="Liberation Serif" w:hAnsi="Liberation Serif"/>
          <w:b/>
          <w:color w:val="000000"/>
          <w:sz w:val="30"/>
          <w:szCs w:val="22"/>
          <w:lang w:eastAsia="en-US"/>
        </w:rPr>
        <w:t>омпенсационного характера</w:t>
      </w:r>
    </w:p>
    <w:p w:rsidR="006A4725" w:rsidRPr="00F6265E" w:rsidRDefault="006A4725" w:rsidP="006A4725">
      <w:pPr>
        <w:ind w:left="3149" w:right="787"/>
        <w:rPr>
          <w:rFonts w:ascii="Liberation Serif" w:hAnsi="Liberation Serif"/>
          <w:b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 соответствии с Трудовым кодексом Российской Федерации, всем работникам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поселения», включая работников, осуществляющих профессиональную деятельность по профессиям рабочих отдельных профессий, устанавливаются следующие выплаты компенсационного характера:</w:t>
      </w:r>
    </w:p>
    <w:p w:rsidR="008E44ED" w:rsidRPr="00F6265E" w:rsidRDefault="006A4725" w:rsidP="006A4725">
      <w:pPr>
        <w:ind w:left="41" w:right="3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1)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выплаты за работу в местностях с особыми климатическими условиями (районные коэффициенты);</w:t>
      </w:r>
    </w:p>
    <w:p w:rsidR="008E44ED" w:rsidRPr="00F6265E" w:rsidRDefault="006A4725" w:rsidP="00FC0145">
      <w:pPr>
        <w:ind w:left="40" w:right="3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     2)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выплаты за работу в условиях, отклоняющихся от нормальных (при </w:t>
      </w:r>
      <w:r w:rsidR="008E44ED"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69870D47" wp14:editId="7D155533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выполнении работ различной квалификации, совмещении профессий (должностей), сверхурочной работе, работе в ночное время (с 22 часов до 6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>часов), выходные и нерабочие праздничные дни и при выполнении работ в других условиях, отклоняющихся от нормальных).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Выплаты компенсационного характера устанавливаются к должностным окладам работников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при наличии оснований для их выплаты в пределах фонда оплаты труда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поселения», утвержденного на соответствующий финансовый год.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Всем работникам выплачивается районный коэффициент к заработной плате в местностях с особыми климатическими условиями в соответствии с Постановлением Госкомтруда СССР, Секретариата ВЦСПС от 02.07.1987 № 403/20-155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 в размере 1,15.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Районный коэффициент начисляется на всю сумму начисленной заработной платы, как по основному месту работы, так и по совместительству. При этом расходы на указанные цели производятся в пределах фонда оплаты труда, утвержденного главным распорядителем средств бюджета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5408" behindDoc="0" locked="0" layoutInCell="1" allowOverlap="0" wp14:anchorId="75DBE001" wp14:editId="0F2D8DD6">
            <wp:simplePos x="0" y="0"/>
            <wp:positionH relativeFrom="page">
              <wp:posOffset>859790</wp:posOffset>
            </wp:positionH>
            <wp:positionV relativeFrom="page">
              <wp:posOffset>1390015</wp:posOffset>
            </wp:positionV>
            <wp:extent cx="12065" cy="8890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6432" behindDoc="0" locked="0" layoutInCell="1" allowOverlap="0" wp14:anchorId="61A70DCD" wp14:editId="60C9611D">
            <wp:simplePos x="0" y="0"/>
            <wp:positionH relativeFrom="page">
              <wp:posOffset>575945</wp:posOffset>
            </wp:positionH>
            <wp:positionV relativeFrom="page">
              <wp:posOffset>9164955</wp:posOffset>
            </wp:positionV>
            <wp:extent cx="21590" cy="1206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определяются в соответствии со статьей 60.2 Трудового кодекса Российской Федерации по соглашению сторон трудового договора с учетом содержания и (или) объема дополнительной работы в пределах утвержденных бюджетных средств в части оплаты труда.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в соответствии со статьей 60.2 Трудового кодекса Российской Федерации по соглашению сторон трудового договора с учетом содержания и (или) объема дополнительной работы в пределах фонда оплаты труда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поселения», утвержденного на соответствующий финансовый год.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в соответствии со статьей 60.2 Трудового кодекса Российской Федерации по соглашению сторон трудового договора с учетом содержания и (или) объема дополнительной работы в пределах фонда оплаты труда, утвержденного главным распорядителем средств бюджета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поселения.</w:t>
      </w:r>
    </w:p>
    <w:p w:rsidR="008E44ED" w:rsidRPr="00F6265E" w:rsidRDefault="008E44ED" w:rsidP="00FC014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>Выплата за работу в ночное время производится работникам за каждый час работы в ночное время. Ночным считается время с 22 часов до 6 часов. Минимальный размер доплаты - 20 процентов части должностного оклада за час работы работника.</w:t>
      </w:r>
    </w:p>
    <w:p w:rsidR="008E44ED" w:rsidRPr="00F6265E" w:rsidRDefault="00FC0145" w:rsidP="00FC0145">
      <w:pPr>
        <w:ind w:left="81" w:right="14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   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Повышенная оплата за работу в выходные и нерабочие праздничные дни производится работникам, </w:t>
      </w:r>
      <w:proofErr w:type="spellStart"/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привлекавшимся</w:t>
      </w:r>
      <w:proofErr w:type="spellEnd"/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к работе в выходные и нерабочие праздничные дни. </w:t>
      </w:r>
      <w:proofErr w:type="gramStart"/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Размер доплаты составляет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</w:t>
      </w:r>
      <w:r w:rsidR="007E64E1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ы рабочего времени, и в размере </w:t>
      </w:r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не менее двойной дневной или часовой ставки (части должностного оклада за день или час работы) сверх должностного оклада, если работа производилась</w:t>
      </w:r>
      <w:proofErr w:type="gramEnd"/>
      <w:r w:rsidR="008E44ED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сверх месячной нормы рабочего времени. 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8E44ED" w:rsidRPr="00F6265E" w:rsidRDefault="008E44ED" w:rsidP="006A4725">
      <w:pPr>
        <w:ind w:left="57" w:right="47" w:firstLine="700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Доплата за работу в выходные и нерабочие праздничные дни производится работникам, </w:t>
      </w:r>
      <w:proofErr w:type="spell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привлекавшимся</w:t>
      </w:r>
      <w:proofErr w:type="spell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к работе в выходные и нерабочие праздничные дни, в пределах фонда оплаты труда, утвержденного на соответствующий финансовый год.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7456" behindDoc="0" locked="0" layoutInCell="1" allowOverlap="0" wp14:anchorId="289F881A" wp14:editId="0B351CDF">
            <wp:simplePos x="0" y="0"/>
            <wp:positionH relativeFrom="page">
              <wp:posOffset>865505</wp:posOffset>
            </wp:positionH>
            <wp:positionV relativeFrom="page">
              <wp:posOffset>1374775</wp:posOffset>
            </wp:positionV>
            <wp:extent cx="8890" cy="88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8480" behindDoc="0" locked="0" layoutInCell="1" allowOverlap="0" wp14:anchorId="0FA15F2C" wp14:editId="3CCCCB63">
            <wp:simplePos x="0" y="0"/>
            <wp:positionH relativeFrom="page">
              <wp:posOffset>475615</wp:posOffset>
            </wp:positionH>
            <wp:positionV relativeFrom="page">
              <wp:posOffset>6292850</wp:posOffset>
            </wp:positionV>
            <wp:extent cx="12065" cy="1206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отдыха, но не менее времени, отработанного в выходные и нерабочие праздничные дни.</w:t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17A37BD8" wp14:editId="75D2D001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Условия, размеры и порядок осуществления компенсационных выплат работникам устанавливаются руководителем учреждения в соответствии с локальным актом учреждения с учетом мнения выборного органа первичной профсоюзной организации или иного представительного органа работников учреждения.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Размер выплаты конкретному работнику и срок данной выплаты устанавливается по соглашению сторон трудового договора с учетом содержания и (или) объема дополнительной работы.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33829B98" wp14:editId="3497D8FB">
            <wp:extent cx="19050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Компенсационные выплаты не образуют новые оклады (должностные оклады) и не учитываются при начислении стимулирующих и иных выплат, устанавливаемых в процентах к окладу (должностному окладу).</w:t>
      </w:r>
    </w:p>
    <w:p w:rsidR="006A4725" w:rsidRDefault="006A4725" w:rsidP="006A4725">
      <w:pPr>
        <w:ind w:left="1817" w:right="1769" w:hanging="10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</w:p>
    <w:p w:rsidR="008E44ED" w:rsidRDefault="008E44ED" w:rsidP="006A4725">
      <w:pPr>
        <w:ind w:left="1817" w:right="1769" w:hanging="10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color w:val="000000"/>
          <w:sz w:val="30"/>
          <w:szCs w:val="22"/>
          <w:lang w:eastAsia="en-US"/>
        </w:rPr>
        <w:t>5. Условия оплаты труда руководителя учреждения и главного бухгалтера</w:t>
      </w:r>
    </w:p>
    <w:p w:rsidR="006A4725" w:rsidRPr="00F6265E" w:rsidRDefault="006A4725" w:rsidP="006A4725">
      <w:pPr>
        <w:ind w:left="1817" w:right="1769" w:hanging="10"/>
        <w:jc w:val="center"/>
        <w:rPr>
          <w:rFonts w:ascii="Liberation Serif" w:hAnsi="Liberation Serif"/>
          <w:b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lastRenderedPageBreak/>
        <w:t xml:space="preserve">Размер, порядок и условия оплаты труда руководителя определяется трудовым договором, заключенным работодателем. 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Размер, порядок и условия оплаты труда главного бухгалтера определяется трудовым договором с руководителем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поселения».</w:t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406BE8F4" wp14:editId="06D4B555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Заработная плата руководителя (директора)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и главного бухгалтера состоит из должностного оклада, выплат компенсационного, стимулирующего характера. 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Должностной оклад руководителя (директора)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устанавливается в зависимости от сложности выполняемых работ, в соответствии с системой критериев для дифференцированного установления оклада руководителя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поселения», в том числе связанных с масштабом управления, особенностями и значимостью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поселения», а также уровнем профессионального образования руководителя, численностью работающих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в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поселения».</w:t>
      </w:r>
    </w:p>
    <w:p w:rsidR="00900CC1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В случае наложения дисциплинарного взыскания на руководителя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поселения» размеры выплат стимулирующего характера уменьшаются.</w:t>
      </w:r>
    </w:p>
    <w:p w:rsidR="006A4725" w:rsidRDefault="006A4725" w:rsidP="006A4725">
      <w:pPr>
        <w:ind w:left="81" w:right="14" w:firstLine="705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</w:p>
    <w:p w:rsidR="008E44ED" w:rsidRDefault="008E44ED" w:rsidP="006A4725">
      <w:pPr>
        <w:ind w:left="81" w:right="14" w:firstLine="705"/>
        <w:jc w:val="center"/>
        <w:rPr>
          <w:rFonts w:ascii="Liberation Serif" w:hAnsi="Liberation Serif"/>
          <w:b/>
          <w:color w:val="000000"/>
          <w:sz w:val="30"/>
          <w:szCs w:val="22"/>
          <w:lang w:eastAsia="en-US"/>
        </w:rPr>
      </w:pPr>
      <w:r w:rsidRPr="00F6265E">
        <w:rPr>
          <w:rFonts w:ascii="Liberation Serif" w:hAnsi="Liberation Serif"/>
          <w:b/>
          <w:color w:val="000000"/>
          <w:sz w:val="30"/>
          <w:szCs w:val="22"/>
          <w:lang w:eastAsia="en-US"/>
        </w:rPr>
        <w:t>Заключительные положения</w:t>
      </w:r>
    </w:p>
    <w:p w:rsidR="006A4725" w:rsidRPr="00F6265E" w:rsidRDefault="006A4725" w:rsidP="006A4725">
      <w:pPr>
        <w:ind w:left="81" w:right="14" w:firstLine="705"/>
        <w:jc w:val="center"/>
        <w:rPr>
          <w:rFonts w:ascii="Liberation Serif" w:hAnsi="Liberation Serif"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Размер заработной платы работников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не может быть ниже минимального </w:t>
      </w:r>
      <w:proofErr w:type="gramStart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размера оплаты труда</w:t>
      </w:r>
      <w:proofErr w:type="gramEnd"/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, установленного законодательством Российской Федерации.</w:t>
      </w:r>
      <w:r w:rsidRPr="00F6265E">
        <w:rPr>
          <w:rFonts w:ascii="Liberation Serif" w:hAnsi="Liberation Serif"/>
          <w:noProof/>
          <w:color w:val="000000"/>
          <w:sz w:val="28"/>
          <w:szCs w:val="22"/>
        </w:rPr>
        <w:drawing>
          <wp:inline distT="0" distB="0" distL="0" distR="0" wp14:anchorId="293D2571" wp14:editId="29D2364C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Изменение размеров и условий оплаты труда работников МКУ «Управление благоустройства </w:t>
      </w:r>
      <w:r w:rsidR="006A4725">
        <w:rPr>
          <w:rFonts w:ascii="Liberation Serif" w:hAnsi="Liberation Serif"/>
          <w:sz w:val="28"/>
          <w:szCs w:val="28"/>
        </w:rPr>
        <w:t>Усть – Ницинского</w:t>
      </w:r>
      <w:r w:rsidR="006A4725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сельского поселения» осуществляется на основании нормативных правовых актов Свердловской области и постановления Администрации </w:t>
      </w:r>
      <w:r w:rsidR="009F3842">
        <w:rPr>
          <w:rFonts w:ascii="Liberation Serif" w:hAnsi="Liberation Serif"/>
          <w:sz w:val="28"/>
          <w:szCs w:val="28"/>
        </w:rPr>
        <w:t>Усть – Ницинского</w:t>
      </w:r>
      <w:r w:rsidR="009F3842" w:rsidRPr="00F6265E">
        <w:rPr>
          <w:rFonts w:ascii="Liberation Serif" w:hAnsi="Liberation Serif"/>
          <w:color w:val="000000"/>
          <w:sz w:val="28"/>
          <w:szCs w:val="22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сельского поселения.</w:t>
      </w:r>
    </w:p>
    <w:p w:rsidR="008E44ED" w:rsidRPr="00F6265E" w:rsidRDefault="008E44ED" w:rsidP="006A4725">
      <w:pPr>
        <w:ind w:left="81" w:right="14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2"/>
          <w:lang w:eastAsia="en-US"/>
        </w:rPr>
        <w:t>Споры о применении настоящего Положения, в том числе о размере и порядке оплаты труда лицам, работающим по трудовому договору (контракту), рассматриваются в порядке, установленном трудовым законодательством Российской Федерации.</w:t>
      </w:r>
    </w:p>
    <w:p w:rsidR="008E44ED" w:rsidRPr="00F6265E" w:rsidRDefault="008E44ED" w:rsidP="006A4725">
      <w:pPr>
        <w:ind w:left="5155" w:right="96" w:hanging="5"/>
        <w:jc w:val="both"/>
        <w:rPr>
          <w:rFonts w:ascii="Liberation Serif" w:hAnsi="Liberation Serif"/>
          <w:color w:val="000000"/>
          <w:sz w:val="26"/>
          <w:szCs w:val="22"/>
          <w:lang w:eastAsia="en-US"/>
        </w:rPr>
      </w:pPr>
    </w:p>
    <w:p w:rsidR="008E44ED" w:rsidRPr="00F6265E" w:rsidRDefault="008E44ED" w:rsidP="006A4725">
      <w:pPr>
        <w:ind w:left="5155" w:right="96" w:hanging="5"/>
        <w:jc w:val="both"/>
        <w:rPr>
          <w:rFonts w:ascii="Liberation Serif" w:hAnsi="Liberation Serif"/>
          <w:color w:val="000000"/>
          <w:sz w:val="26"/>
          <w:szCs w:val="22"/>
          <w:lang w:eastAsia="en-US"/>
        </w:rPr>
      </w:pPr>
    </w:p>
    <w:p w:rsidR="008E44ED" w:rsidRDefault="008E44ED" w:rsidP="006A4725">
      <w:pPr>
        <w:ind w:left="5155" w:right="96" w:hanging="5"/>
        <w:jc w:val="both"/>
        <w:rPr>
          <w:rFonts w:ascii="Liberation Serif" w:hAnsi="Liberation Serif"/>
          <w:color w:val="000000"/>
          <w:sz w:val="26"/>
          <w:szCs w:val="22"/>
          <w:lang w:eastAsia="en-US"/>
        </w:rPr>
      </w:pPr>
    </w:p>
    <w:p w:rsidR="004A3E73" w:rsidRDefault="004A3E73" w:rsidP="009F3842">
      <w:pPr>
        <w:ind w:left="5155" w:right="96" w:hanging="5"/>
        <w:jc w:val="right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4A3E73" w:rsidRDefault="004A3E73" w:rsidP="009F3842">
      <w:pPr>
        <w:ind w:left="5155" w:right="96" w:hanging="5"/>
        <w:jc w:val="right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4A3E73" w:rsidRDefault="004A3E73" w:rsidP="009F3842">
      <w:pPr>
        <w:ind w:left="5155" w:right="96" w:hanging="5"/>
        <w:jc w:val="right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4A3E73" w:rsidRDefault="004A3E73" w:rsidP="009F3842">
      <w:pPr>
        <w:ind w:left="5155" w:right="96" w:hanging="5"/>
        <w:jc w:val="right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9F3842" w:rsidRDefault="009F3842" w:rsidP="009F3842">
      <w:pPr>
        <w:ind w:left="5155" w:right="96" w:hanging="5"/>
        <w:jc w:val="right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>ПР</w:t>
      </w:r>
      <w:r w:rsidR="008E44ED"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ИЛОЖЕНИЕ № 1</w:t>
      </w:r>
    </w:p>
    <w:p w:rsidR="008E44ED" w:rsidRDefault="008E44ED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к положению об оплате труда работников </w:t>
      </w:r>
      <w:r w:rsidR="009F3842">
        <w:rPr>
          <w:rFonts w:ascii="Liberation Serif" w:hAnsi="Liberation Serif"/>
          <w:color w:val="000000"/>
          <w:sz w:val="28"/>
          <w:szCs w:val="28"/>
          <w:lang w:eastAsia="en-US"/>
        </w:rPr>
        <w:t>муниципального казенного учреждения</w:t>
      </w: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«Управление благоустройства </w:t>
      </w:r>
      <w:r w:rsidR="009F3842">
        <w:rPr>
          <w:rFonts w:ascii="Liberation Serif" w:hAnsi="Liberation Serif"/>
          <w:sz w:val="28"/>
          <w:szCs w:val="28"/>
        </w:rPr>
        <w:t>Усть – Ницинского</w:t>
      </w:r>
      <w:r w:rsidR="009F3842"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сельского поселения»</w:t>
      </w:r>
    </w:p>
    <w:p w:rsidR="009F3842" w:rsidRDefault="009F3842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9F3842" w:rsidRDefault="009F3842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9F3842" w:rsidRPr="00F6265E" w:rsidRDefault="009F3842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8E44ED" w:rsidRPr="00F6265E" w:rsidRDefault="008E44ED" w:rsidP="006A4725">
      <w:pPr>
        <w:ind w:left="545" w:right="511" w:hanging="10"/>
        <w:jc w:val="center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Размеры должностных окладов руководителей, специалистов муниципального казенного учреждения</w:t>
      </w:r>
    </w:p>
    <w:p w:rsidR="008E44ED" w:rsidRDefault="008E44ED" w:rsidP="006A4725">
      <w:pPr>
        <w:ind w:left="2871" w:right="4" w:hanging="2477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«Управление благоустройства </w:t>
      </w:r>
      <w:r w:rsidR="009F3842">
        <w:rPr>
          <w:rFonts w:ascii="Liberation Serif" w:hAnsi="Liberation Serif"/>
          <w:sz w:val="28"/>
          <w:szCs w:val="28"/>
        </w:rPr>
        <w:t>Усть – Ницинского</w:t>
      </w:r>
      <w:r w:rsidR="009F3842"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сельского поселения»</w:t>
      </w:r>
    </w:p>
    <w:p w:rsidR="009F3842" w:rsidRPr="00F6265E" w:rsidRDefault="009F3842" w:rsidP="006A4725">
      <w:pPr>
        <w:ind w:left="2871" w:right="4" w:hanging="2477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tbl>
      <w:tblPr>
        <w:tblW w:w="9818" w:type="dxa"/>
        <w:tblInd w:w="-40" w:type="dxa"/>
        <w:tblCellMar>
          <w:top w:w="10" w:type="dxa"/>
          <w:left w:w="170" w:type="dxa"/>
          <w:right w:w="35" w:type="dxa"/>
        </w:tblCellMar>
        <w:tblLook w:val="04A0" w:firstRow="1" w:lastRow="0" w:firstColumn="1" w:lastColumn="0" w:noHBand="0" w:noVBand="1"/>
      </w:tblPr>
      <w:tblGrid>
        <w:gridCol w:w="804"/>
        <w:gridCol w:w="5736"/>
        <w:gridCol w:w="3278"/>
      </w:tblGrid>
      <w:tr w:rsidR="008E44ED" w:rsidRPr="00F6265E" w:rsidTr="00E16FB3">
        <w:trPr>
          <w:trHeight w:val="64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6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№п/ п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2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должности</w:t>
            </w:r>
            <w:proofErr w:type="spellEnd"/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Размеры должностных окладов, рублей</w:t>
            </w:r>
          </w:p>
        </w:tc>
      </w:tr>
      <w:tr w:rsidR="008E44ED" w:rsidRPr="00F6265E" w:rsidTr="00E16FB3">
        <w:trPr>
          <w:trHeight w:val="23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23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9F3842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1970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</w:t>
            </w:r>
            <w:r w:rsidR="008E44ED"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,0</w:t>
            </w:r>
            <w:r w:rsidR="008E44ED"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E44ED" w:rsidRPr="00F6265E" w:rsidTr="00E16FB3">
        <w:trPr>
          <w:trHeight w:val="45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14381,0</w:t>
            </w: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E44ED" w:rsidRPr="00F6265E" w:rsidTr="00E16FB3">
        <w:trPr>
          <w:trHeight w:val="37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9F3842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10761,00</w:t>
            </w:r>
          </w:p>
        </w:tc>
      </w:tr>
      <w:tr w:rsidR="001D7DAC" w:rsidRPr="00F6265E" w:rsidTr="00E16FB3">
        <w:trPr>
          <w:trHeight w:val="37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DAC" w:rsidRPr="00F6265E" w:rsidRDefault="001D7DAC" w:rsidP="006A4725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7DAC" w:rsidRPr="00F6265E" w:rsidRDefault="001D7DAC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Разнорабочий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DAC" w:rsidRDefault="00030E62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5517,00</w:t>
            </w:r>
          </w:p>
        </w:tc>
      </w:tr>
    </w:tbl>
    <w:p w:rsidR="008E44ED" w:rsidRPr="00F6265E" w:rsidRDefault="008E44ED" w:rsidP="006A4725">
      <w:pPr>
        <w:ind w:left="101" w:firstLine="705"/>
        <w:jc w:val="both"/>
        <w:rPr>
          <w:rFonts w:ascii="Liberation Serif" w:hAnsi="Liberation Serif"/>
          <w:color w:val="000000"/>
          <w:sz w:val="28"/>
          <w:szCs w:val="22"/>
          <w:lang w:val="en-US" w:eastAsia="en-US"/>
        </w:rPr>
      </w:pPr>
    </w:p>
    <w:p w:rsidR="008E44ED" w:rsidRPr="00F6265E" w:rsidRDefault="008E44ED" w:rsidP="006A4725">
      <w:pPr>
        <w:ind w:left="101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7267D9" w:rsidRPr="00F6265E" w:rsidRDefault="007267D9" w:rsidP="006A47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507038" w:rsidRPr="00F6265E" w:rsidRDefault="00507038" w:rsidP="006A4725">
      <w:pPr>
        <w:rPr>
          <w:rFonts w:ascii="Liberation Serif" w:hAnsi="Liberation Serif"/>
        </w:rPr>
      </w:pPr>
    </w:p>
    <w:sectPr w:rsidR="00507038" w:rsidRPr="00F6265E" w:rsidSect="007E64E1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FAA"/>
    <w:multiLevelType w:val="hybridMultilevel"/>
    <w:tmpl w:val="93747734"/>
    <w:lvl w:ilvl="0" w:tplc="42AAF7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22A2985"/>
    <w:multiLevelType w:val="hybridMultilevel"/>
    <w:tmpl w:val="4D7AA22E"/>
    <w:lvl w:ilvl="0" w:tplc="3176F52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4A33B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2609D4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42244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1A276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907B26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C45240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F0240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44B848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3023E"/>
    <w:multiLevelType w:val="hybridMultilevel"/>
    <w:tmpl w:val="603C4B30"/>
    <w:lvl w:ilvl="0" w:tplc="CF1CFEB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4D7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E21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22C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8AC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09E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4B4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07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E7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8677B"/>
    <w:multiLevelType w:val="hybridMultilevel"/>
    <w:tmpl w:val="4BAEBF2E"/>
    <w:lvl w:ilvl="0" w:tplc="E88CF932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F853C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06AB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EA3A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94DFE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24B82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04236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0C802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B22F1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634192"/>
    <w:multiLevelType w:val="hybridMultilevel"/>
    <w:tmpl w:val="13C02912"/>
    <w:lvl w:ilvl="0" w:tplc="3FA29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D0253"/>
    <w:multiLevelType w:val="hybridMultilevel"/>
    <w:tmpl w:val="D35E78AE"/>
    <w:lvl w:ilvl="0" w:tplc="445A92F6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54D4F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40D16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0272A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369EC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DC843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141BB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969FF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BA46D8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3C298D"/>
    <w:multiLevelType w:val="hybridMultilevel"/>
    <w:tmpl w:val="99B8B5EC"/>
    <w:lvl w:ilvl="0" w:tplc="B30A047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86B55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DE8F3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04069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BC1F3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2C31F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C834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5835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66CDB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4E4D31"/>
    <w:multiLevelType w:val="hybridMultilevel"/>
    <w:tmpl w:val="3A2E7C72"/>
    <w:lvl w:ilvl="0" w:tplc="93000CAE">
      <w:start w:val="1"/>
      <w:numFmt w:val="decimal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7297EA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80188E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0C53EE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7CA14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5EBECA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EE29A4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AA3C26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A61BEE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CB442D"/>
    <w:multiLevelType w:val="hybridMultilevel"/>
    <w:tmpl w:val="EA8EC8AC"/>
    <w:lvl w:ilvl="0" w:tplc="644C5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DD2755"/>
    <w:multiLevelType w:val="hybridMultilevel"/>
    <w:tmpl w:val="31DC1314"/>
    <w:lvl w:ilvl="0" w:tplc="6A50F9CE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B09BF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9AD00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C8614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0195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98294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F0C6B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DE0E3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D2067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561358"/>
    <w:multiLevelType w:val="hybridMultilevel"/>
    <w:tmpl w:val="231C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96687"/>
    <w:multiLevelType w:val="hybridMultilevel"/>
    <w:tmpl w:val="2D8CD498"/>
    <w:lvl w:ilvl="0" w:tplc="574A3DF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24F7C2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E80FD6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56228A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7493A2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BAE4D6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30760A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0E8210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AC1F4A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9B0939"/>
    <w:multiLevelType w:val="hybridMultilevel"/>
    <w:tmpl w:val="79C8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662B"/>
    <w:multiLevelType w:val="hybridMultilevel"/>
    <w:tmpl w:val="BAEA2FD8"/>
    <w:lvl w:ilvl="0" w:tplc="E6748B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DE1C7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7A8E8E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2617D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2C3E3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862FC6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6CAB4C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76E10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FA0D7E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0069AF"/>
    <w:multiLevelType w:val="hybridMultilevel"/>
    <w:tmpl w:val="F69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F16DD"/>
    <w:multiLevelType w:val="hybridMultilevel"/>
    <w:tmpl w:val="AD0A0CC2"/>
    <w:lvl w:ilvl="0" w:tplc="EA2C3ADC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9CE698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BC6E9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F251F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02B61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C6661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0AA3B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62B50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14E95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CF02E8"/>
    <w:multiLevelType w:val="hybridMultilevel"/>
    <w:tmpl w:val="653296A8"/>
    <w:lvl w:ilvl="0" w:tplc="1BC0DF4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AC75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48D0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5645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8AE58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0303AD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0E85E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AAC00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9A2A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C15068"/>
    <w:multiLevelType w:val="hybridMultilevel"/>
    <w:tmpl w:val="EDCAE88C"/>
    <w:lvl w:ilvl="0" w:tplc="FB1CFEDE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4D9B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8624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234F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CF93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4C2D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8DD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841F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E62A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194BC0"/>
    <w:multiLevelType w:val="hybridMultilevel"/>
    <w:tmpl w:val="9586E3BC"/>
    <w:lvl w:ilvl="0" w:tplc="595A3BC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6C94CE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AF608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ACF5C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4EDB4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4CE88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84198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214DC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687E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7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3"/>
  </w:num>
  <w:num w:numId="15">
    <w:abstractNumId w:val="18"/>
  </w:num>
  <w:num w:numId="16">
    <w:abstractNumId w:val="1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9"/>
    <w:rsid w:val="00030E62"/>
    <w:rsid w:val="001D7DAC"/>
    <w:rsid w:val="00223281"/>
    <w:rsid w:val="00352302"/>
    <w:rsid w:val="00467495"/>
    <w:rsid w:val="004A3E73"/>
    <w:rsid w:val="00507038"/>
    <w:rsid w:val="00680505"/>
    <w:rsid w:val="006A4725"/>
    <w:rsid w:val="006C4BBA"/>
    <w:rsid w:val="007267D9"/>
    <w:rsid w:val="00747697"/>
    <w:rsid w:val="007E64E1"/>
    <w:rsid w:val="0083250F"/>
    <w:rsid w:val="008636A0"/>
    <w:rsid w:val="008E44ED"/>
    <w:rsid w:val="00900CC1"/>
    <w:rsid w:val="009F3842"/>
    <w:rsid w:val="00AB4BA0"/>
    <w:rsid w:val="00C61D81"/>
    <w:rsid w:val="00C76417"/>
    <w:rsid w:val="00EA154C"/>
    <w:rsid w:val="00F6265E"/>
    <w:rsid w:val="00FC0145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7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2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E44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6265E"/>
    <w:pPr>
      <w:suppressAutoHyphens/>
      <w:spacing w:before="280" w:after="280"/>
    </w:pPr>
    <w:rPr>
      <w:lang w:eastAsia="zh-CN"/>
    </w:rPr>
  </w:style>
  <w:style w:type="paragraph" w:customStyle="1" w:styleId="ConsPlusTitle">
    <w:name w:val="ConsPlusTitle"/>
    <w:rsid w:val="00030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7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2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E44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6265E"/>
    <w:pPr>
      <w:suppressAutoHyphens/>
      <w:spacing w:before="280" w:after="280"/>
    </w:pPr>
    <w:rPr>
      <w:lang w:eastAsia="zh-CN"/>
    </w:rPr>
  </w:style>
  <w:style w:type="paragraph" w:customStyle="1" w:styleId="ConsPlusTitle">
    <w:name w:val="ConsPlusTitle"/>
    <w:rsid w:val="00030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mkublago</dc:creator>
  <cp:lastModifiedBy>0</cp:lastModifiedBy>
  <cp:revision>5</cp:revision>
  <cp:lastPrinted>2024-06-11T04:44:00Z</cp:lastPrinted>
  <dcterms:created xsi:type="dcterms:W3CDTF">2024-06-10T09:27:00Z</dcterms:created>
  <dcterms:modified xsi:type="dcterms:W3CDTF">2024-06-11T04:51:00Z</dcterms:modified>
</cp:coreProperties>
</file>