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обращений граждан, поступивших в адрес главы Усть-Ницинского сельского поселения в</w:t>
      </w:r>
      <w:bookmarkStart w:id="0" w:name="_GoBack"/>
      <w:bookmarkEnd w:id="0"/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IV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3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ru-RU" w:bidi="ar-SA"/>
        </w:rPr>
        <w:t>ч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етвертом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 в адрес администрации Усть-Ницинского сельского поселения поступило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через систему «ПОС»,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е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через систему «СОГ» переданн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ое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по компетенции.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 в Администрации 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01.10.202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по 31.12.202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Благоустройство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960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 обращений граждан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граждан, поступивш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в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четвертом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года, заявител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дан ответ разъяснительного характера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через систему ПОС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. 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предоставлена информация в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Управление Президента Российской Федерации по работе с обращениями граждан и организаций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через систему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СОГ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квартале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адрес администрации Усть-Ницинского сельского поселения обращений граждан, об имеющихся, по их мнению, фактах коррупции в действиях государственных, муниципальных служащих и лиц, замещающих муниципальные должности, руководителей муниципальных учреждений  Усть-Ницинского сельского поселения, не поступало.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e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0045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2e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100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LibreOffice/7.2.2.2$Windows_X86_64 LibreOffice_project/02b2acce88a210515b4a5bb2e46cbfb63fe97d56</Application>
  <AppVersion>15.0000</AppVersion>
  <Pages>1</Pages>
  <Words>144</Words>
  <Characters>1013</Characters>
  <CharactersWithSpaces>1151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2019-02-07T10:21:00Z</dcterms:created>
  <dc:creator>user_1</dc:creator>
  <dc:description/>
  <dc:language>ru-RU</dc:language>
  <cp:lastModifiedBy/>
  <cp:lastPrinted>2023-01-16T09:30:33Z</cp:lastPrinted>
  <dcterms:modified xsi:type="dcterms:W3CDTF">2023-12-29T15:14:24Z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