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/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  <w:t xml:space="preserve">АДМИНИСТРАЦИЯ    УСТЬ – НИЦИНСКОГО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doub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double"/>
          <w:lang w:eastAsia="ru-RU"/>
        </w:rPr>
        <w:t>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11.11.2021                                                                                                  № 229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 Усть – Ницинское</w:t>
      </w:r>
    </w:p>
    <w:p>
      <w:pPr>
        <w:pStyle w:val="Normal"/>
        <w:tabs>
          <w:tab w:val="clear" w:pos="708"/>
          <w:tab w:val="left" w:pos="78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78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Liberation Serif" w:hAnsi="Liberation Serif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rFonts w:eastAsia="Calibri" w:cs="Times New Roman" w:ascii="Liberation Serif" w:hAnsi="Liberation Serif"/>
          <w:b/>
          <w:bCs/>
          <w:sz w:val="28"/>
          <w:szCs w:val="28"/>
        </w:rPr>
        <w:t xml:space="preserve">на территории Усть-Ницинского сельского поселения на 2022 год 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eastAsia="Calibri" w:cs="Times New Roman" w:ascii="Liberation Serif" w:hAnsi="Liberation Serif"/>
          <w:color w:val="000000"/>
          <w:sz w:val="28"/>
          <w:szCs w:val="28"/>
        </w:rPr>
        <w:t>Уставом Усть-Ницинского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Утвердить </w:t>
      </w:r>
      <w:hyperlink r:id="rId3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Программу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профилактики </w:t>
      </w:r>
      <w:r>
        <w:rPr>
          <w:rFonts w:eastAsia="Calibri" w:cs="Times New Roman" w:ascii="Liberation Serif" w:hAnsi="Liberation Serif"/>
          <w:color w:val="000000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на территории Усть-Ницинского сельского поселения на 2022 год </w:t>
      </w:r>
      <w:r>
        <w:rPr>
          <w:rFonts w:eastAsia="Calibri" w:cs="Times New Roman" w:ascii="Liberation Serif" w:hAnsi="Liberation Serif"/>
          <w:sz w:val="28"/>
          <w:szCs w:val="28"/>
        </w:rPr>
        <w:t>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Должностному лицу администрации Усть-Ницинского сельского поселения, уполномоченному на осуществление муниципального жилищного контроля, обеспечить в пределах своей компетенции, выполнение настоящей </w:t>
      </w:r>
      <w:hyperlink r:id="rId4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Программы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ind w:left="0" w:firstLine="698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ind w:left="0" w:firstLine="698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Глава Усть-Ницинского 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сельского поселения                                                                                А.С. Лукин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Усть-Ницинского 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11.11.2021 № 229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Усть-Ницинского сельского поселения на 2022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Усть-Ницинского сельского поселения Слободо-Туринского муниципального района Свердловской области на 2022 год.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2.1. Вид осуществляемого муниципального контроля. Муниципальный жилищный контроль на территории Усть-Ницинского сельского поселения осуществляется Администрацией Усть-Ницинского сельского поселения Слободо-Туринского муниципального района Свердловской области (далее – Администрация).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2.2. Обзор по виду муниципального контроля. Муниципальный жилищный контроль - это деятельность органа местного самоуправления, уполномоченного на организацию и проведение на территории Усть-Ницинского 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2.4. Подконтрольные субъекты: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2.6. Данные о проведенных мероприятиях.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рамках муниципального жилищного контроля в отношении подконтрольных субъектов, относящихся к малому и среднему бизнесу, в 2021 году не проводились.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В 2021 году в целях профилактики нарушений обязательных требований на официальном сайте Усть-Ницинского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Усть-Ницинского сельского поселения в информационно-телекоммуникационной сети «Интернет»,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жилищного контроля запланировано не было.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 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3.1. Цели Программы: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3.2. Задачи Программы: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повышение прозрачности осуществляемой Администрацией контрольной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5.1. Отчетные показатели Программы за 2021 год: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субъектов- 0%.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Администрации.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Усть-Ницинского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54"/>
        <w:gridCol w:w="3752"/>
        <w:gridCol w:w="3401"/>
        <w:gridCol w:w="2122"/>
      </w:tblGrid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Должностные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Функции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Контакты</w:t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Должностные лица администрации Усть-Ницинского сельского поселения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8 (34361) 2-78-45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val="en-US" w:eastAsia="ru-RU"/>
              </w:rPr>
              <w:t>ustniza@yandex.ru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Усть-Ницинского сельского поселения на 2022 год.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Результаты профилактической работы Администрации включаются в Доклад об осуществлении муниципального жилищного контроля на территории Усть-Ницинского сельского поселения  на 2022 год.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i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10101"/>
          <w:sz w:val="28"/>
          <w:szCs w:val="28"/>
          <w:lang w:eastAsia="ru-RU"/>
        </w:rPr>
        <w:t xml:space="preserve">Приложение к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i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10101"/>
          <w:sz w:val="28"/>
          <w:szCs w:val="28"/>
          <w:lang w:eastAsia="ru-RU"/>
        </w:rPr>
        <w:t>Программе профилактики рисков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iCs/>
          <w:color w:val="010101"/>
          <w:sz w:val="28"/>
          <w:szCs w:val="28"/>
          <w:lang w:eastAsia="ru-RU"/>
        </w:rPr>
        <w:t>охраняемым законом ценностям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iCs/>
          <w:color w:val="010101"/>
          <w:sz w:val="28"/>
          <w:szCs w:val="28"/>
          <w:lang w:eastAsia="ru-RU"/>
        </w:rPr>
        <w:t>на 2022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жилищного законодательства на территории Усть-Ницинского сельского поселения на 2022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7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51"/>
        <w:gridCol w:w="2413"/>
        <w:gridCol w:w="3772"/>
        <w:gridCol w:w="1811"/>
        <w:gridCol w:w="1323"/>
      </w:tblGrid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Усть-Ницинского сельского поселения в информационно-телекоммуникационной сети «Интернет» и в иных формах.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Усть-Ницинского сельского поселения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Усть-Ницинского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621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e62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261E693A719BE51024CC5F7DBC548F017375CA7C3E1ABF00B2DC9F2F0E16DBC7B4A651F67C4D1E6388E33cEC7F" TargetMode="External"/><Relationship Id="rId4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LibreOffice/7.2.2.2$Windows_X86_64 LibreOffice_project/02b2acce88a210515b4a5bb2e46cbfb63fe97d56</Application>
  <AppVersion>15.0000</AppVersion>
  <Pages>11</Pages>
  <Words>2228</Words>
  <Characters>17689</Characters>
  <CharactersWithSpaces>19981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2021-10-11T05:38:00Z</dcterms:created>
  <dc:creator>user_1</dc:creator>
  <dc:description/>
  <dc:language>ru-RU</dc:language>
  <cp:lastModifiedBy/>
  <cp:lastPrinted>2021-11-16T11:57:16Z</cp:lastPrinted>
  <dcterms:modified xsi:type="dcterms:W3CDTF">2021-11-16T12:01:30Z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