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B2290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07.06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.2016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B2290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0A20" w:rsidRPr="006B0A20" w:rsidRDefault="006B0A20" w:rsidP="006B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</w:t>
      </w:r>
      <w:r w:rsidRPr="006B0A20">
        <w:rPr>
          <w:rFonts w:ascii="Times New Roman" w:hAnsi="Times New Roman"/>
          <w:sz w:val="28"/>
          <w:szCs w:val="28"/>
        </w:rPr>
        <w:t xml:space="preserve">        В целях приведения Устава Усть – Ницинского сельского поселения в соответствие с Федеральным законом от 03.11.2015 г. № 303-ФЗ «О внесении  изменений в отдельные  законодательные акты Российской Федерации»,  Законом Свердловской области от 21.12.2015 г.  № 164-ОЗ «О сроке полномочий депутатов представительных органов, членов выборных 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области», руководствуясь Федеральным законом от 06.10.2003 № 131-ФЗ «Об общих принципах организации местного самоуправления в Российской Федерации», Уставом Усть – Ницинского, Дума Усть – Ницинского сельского поселения 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B0A2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6B0A2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изменений в Устав Усть-Ницинского сельского поселения» на </w:t>
      </w:r>
      <w:r w:rsidR="00530AB2">
        <w:rPr>
          <w:rFonts w:ascii="Times New Roman" w:eastAsia="Times New Roman" w:hAnsi="Times New Roman"/>
          <w:sz w:val="28"/>
          <w:szCs w:val="28"/>
          <w:lang w:eastAsia="ru-RU"/>
        </w:rPr>
        <w:t>11.07</w:t>
      </w:r>
      <w:r w:rsidR="00453631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0D2A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11.07</w:t>
      </w:r>
      <w:r w:rsidR="0045363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.2016</w:t>
      </w:r>
      <w:r w:rsidRPr="00FA4C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7).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Усть-Ницинского сельского поселения «О внесении изменений в Устав Усть-Ницинского сельского поселения» принимаются в рабочие дни   с 9.00 до 17.00 часов до </w:t>
      </w:r>
      <w:r w:rsidR="000D2A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07.07</w:t>
      </w:r>
      <w:r w:rsidR="0045363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.2016</w:t>
      </w:r>
      <w:r w:rsidRPr="00FA4C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опубликовать в «Информационном вестнике Усть-Ницинского сельского поселения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».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 Кость А.М.).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AB2" w:rsidRDefault="00530AB2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Усть-Ницинского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 w:rsidR="00530A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К.Г. Судакова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решению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530AB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07.06.2016 № 210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20" w:rsidRDefault="00991F2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491C3C" wp14:editId="37CCF6AD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00C42" wp14:editId="61832FC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00.00.2016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6B0A20" w:rsidRDefault="006B0A20" w:rsidP="006B0A20">
      <w:pPr>
        <w:pStyle w:val="ConsNormal"/>
        <w:ind w:firstLine="0"/>
        <w:jc w:val="both"/>
        <w:rPr>
          <w:rFonts w:ascii="Times New Roman" w:hAnsi="Times New Roman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Pr="000D2A14" w:rsidRDefault="000D2A14" w:rsidP="000D2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D2A14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 соответствие с Федеральным законом от 03.11.2015 г. № 303-ФЗ «О внесении  изменений в отдельные  законодательные акты Российской Федерации»,  Законом Свердловской области от 21.12.2015 г.  № 164-ОЗ «О сроке полномочий депутатов представительных органов, членов выборных 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области», руководствуясь Федеральным законом</w:t>
      </w:r>
      <w:proofErr w:type="gramEnd"/>
      <w:r w:rsidRPr="000D2A14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Усть – Ницинского, </w:t>
      </w:r>
      <w:r w:rsidRPr="000D2A14">
        <w:rPr>
          <w:rFonts w:ascii="Times New Roman" w:hAnsi="Times New Roman"/>
          <w:sz w:val="28"/>
          <w:szCs w:val="28"/>
        </w:rPr>
        <w:lastRenderedPageBreak/>
        <w:t xml:space="preserve">учитывая результаты публичных слушаний, проведенных  00.00.2016 г., Дума Усть – Ницинского сельского поселения </w:t>
      </w:r>
    </w:p>
    <w:p w:rsidR="000D2A14" w:rsidRPr="000D2A14" w:rsidRDefault="000D2A14" w:rsidP="000D2A14">
      <w:pPr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Pr="000D2A14" w:rsidRDefault="000D2A14" w:rsidP="000D2A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D2A14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Pr="000D2A14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Усть – Ницинского сельского поселения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, принятый решением Думы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сельского поселения 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>22.12.2005 г. № 5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</w:t>
      </w:r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06.09.2007 </w:t>
      </w:r>
      <w:hyperlink r:id="rId6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7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8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0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1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2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3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4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6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7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8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19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0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1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2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3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4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5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6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7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8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29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0D2A14">
        <w:rPr>
          <w:rFonts w:ascii="Times New Roman" w:eastAsia="Times New Roman" w:hAnsi="Times New Roman"/>
          <w:sz w:val="28"/>
          <w:szCs w:val="28"/>
        </w:rPr>
        <w:t>, от 25.09.2015 № 156, от 05.10.2015 № 157 следующие изменения:</w:t>
      </w:r>
    </w:p>
    <w:p w:rsidR="000D2A14" w:rsidRPr="000D2A14" w:rsidRDefault="000D2A14" w:rsidP="000D2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1.1   в пункте 2 статьи 21 слова «сроком на 4 года» заменить словами «сроком на 5 лет»;</w:t>
      </w:r>
    </w:p>
    <w:p w:rsidR="000D2A14" w:rsidRPr="000D2A14" w:rsidRDefault="000D2A14" w:rsidP="000D2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1.2 в пункте 2 статьи 23  первое предложение изложить в следующей редакции: «Депутаты избираются на  5 лет</w:t>
      </w:r>
      <w:proofErr w:type="gramStart"/>
      <w:r w:rsidRPr="000D2A14">
        <w:rPr>
          <w:rFonts w:ascii="Times New Roman" w:hAnsi="Times New Roman"/>
          <w:sz w:val="28"/>
          <w:szCs w:val="28"/>
        </w:rPr>
        <w:t>.»;</w:t>
      </w:r>
    </w:p>
    <w:p w:rsidR="000D2A14" w:rsidRPr="000D2A14" w:rsidRDefault="000D2A14" w:rsidP="000D2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 w:rsidRPr="000D2A14">
        <w:rPr>
          <w:rFonts w:ascii="Times New Roman" w:hAnsi="Times New Roman"/>
          <w:sz w:val="28"/>
          <w:szCs w:val="28"/>
        </w:rPr>
        <w:t xml:space="preserve">         1.3 статью 23 дополнить пунктами 3.1, 3.2  следующего содержания:</w:t>
      </w:r>
    </w:p>
    <w:p w:rsidR="000D2A14" w:rsidRPr="000D2A14" w:rsidRDefault="000D2A14" w:rsidP="000D2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D2A14">
        <w:rPr>
          <w:rFonts w:ascii="Times New Roman" w:hAnsi="Times New Roman"/>
          <w:sz w:val="28"/>
          <w:szCs w:val="28"/>
        </w:rPr>
        <w:t>«3.1 Депутат ежегодно не позднее 1 апреля года, следующего за отчетным финансовым годом, обязан представить в администрацию Восточного управленческого округа Свердловской области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 своих супруги (супруга) и несовершеннолетних детей.</w:t>
      </w:r>
      <w:proofErr w:type="gramEnd"/>
    </w:p>
    <w:p w:rsidR="000D2A14" w:rsidRPr="000D2A14" w:rsidRDefault="000D2A14" w:rsidP="000D2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 3.2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0D2A14">
        <w:rPr>
          <w:rFonts w:ascii="Times New Roman" w:hAnsi="Times New Roman"/>
          <w:sz w:val="28"/>
          <w:szCs w:val="28"/>
        </w:rPr>
        <w:t>.»;</w:t>
      </w:r>
      <w:proofErr w:type="gramEnd"/>
    </w:p>
    <w:p w:rsidR="000D2A14" w:rsidRPr="000D2A14" w:rsidRDefault="000D2A14" w:rsidP="000D2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lastRenderedPageBreak/>
        <w:t xml:space="preserve">          1.4  пункт 1 статьи 24 дополнить подпунктами 10.1, 10.2  следующего содержания:</w:t>
      </w:r>
    </w:p>
    <w:p w:rsidR="000D2A14" w:rsidRPr="000D2A14" w:rsidRDefault="000D2A14" w:rsidP="000D2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 «10.1) непредставления или несвоевременного представления сведений, указанных в пункте 3.1 статьи 23 настоящего Устава;</w:t>
      </w:r>
    </w:p>
    <w:p w:rsidR="000D2A14" w:rsidRPr="000D2A14" w:rsidRDefault="000D2A14" w:rsidP="000D2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0D2A14">
        <w:rPr>
          <w:rFonts w:ascii="Times New Roman" w:hAnsi="Times New Roman"/>
          <w:sz w:val="28"/>
          <w:szCs w:val="28"/>
        </w:rPr>
        <w:t>10.2)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0D2A14">
        <w:rPr>
          <w:rFonts w:ascii="Times New Roman" w:hAnsi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D2A14">
        <w:rPr>
          <w:rFonts w:ascii="Times New Roman" w:hAnsi="Times New Roman"/>
          <w:sz w:val="28"/>
          <w:szCs w:val="28"/>
        </w:rPr>
        <w:t>.»</w:t>
      </w:r>
      <w:proofErr w:type="gramEnd"/>
      <w:r w:rsidRPr="000D2A14">
        <w:rPr>
          <w:rFonts w:ascii="Times New Roman" w:hAnsi="Times New Roman"/>
          <w:sz w:val="28"/>
          <w:szCs w:val="28"/>
        </w:rPr>
        <w:t>;</w:t>
      </w:r>
    </w:p>
    <w:p w:rsidR="000D2A14" w:rsidRPr="000D2A14" w:rsidRDefault="000D2A14" w:rsidP="000D2A1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A14">
        <w:rPr>
          <w:rFonts w:ascii="Times New Roman" w:hAnsi="Times New Roman"/>
          <w:sz w:val="28"/>
          <w:szCs w:val="28"/>
          <w:lang w:eastAsia="ru-RU"/>
        </w:rPr>
        <w:t xml:space="preserve">   1.5  пункт 7 статьи 25.1 дополнить подпунктом 3.1 следующего содержания:</w:t>
      </w:r>
    </w:p>
    <w:p w:rsidR="000D2A14" w:rsidRPr="000D2A14" w:rsidRDefault="000D2A14" w:rsidP="000D2A1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A14">
        <w:rPr>
          <w:rFonts w:ascii="Times New Roman" w:hAnsi="Times New Roman"/>
          <w:sz w:val="28"/>
          <w:szCs w:val="28"/>
          <w:lang w:eastAsia="ru-RU"/>
        </w:rPr>
        <w:t xml:space="preserve">«3.1)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>непредставление или несвоевременное представление сведений, указанных в пункте 3.1 статьи 23 настоящего Устава</w:t>
      </w:r>
      <w:proofErr w:type="gramStart"/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>;»</w:t>
      </w:r>
      <w:proofErr w:type="gramEnd"/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D2A14" w:rsidRPr="000D2A14" w:rsidRDefault="000D2A14" w:rsidP="000D2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 1.6   в пункте 2 статьи 26  слова «сроком на 4 года» заменить словами «сроком на 5 лет»;</w:t>
      </w:r>
    </w:p>
    <w:p w:rsidR="000D2A14" w:rsidRPr="000D2A14" w:rsidRDefault="000D2A14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  и применяется с учетом положений, предусмотренных пунктом 3 настоящего решения.</w:t>
      </w:r>
    </w:p>
    <w:p w:rsidR="000D2A14" w:rsidRPr="000D2A14" w:rsidRDefault="000D2A14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3.  Действие подпунктов  1.1, 1.2, 1.6  настоящего решения  распространяются на  соответствующих лиц, избранных после вступления в силу   Закона Свердловской области от 21.12.2015 № 164-ОЗ «О сроке полномочий депутатов представительных органов, членов выборных 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области».</w:t>
      </w:r>
    </w:p>
    <w:p w:rsidR="000D2A14" w:rsidRPr="000D2A14" w:rsidRDefault="000D2A14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lastRenderedPageBreak/>
        <w:t>4. Направить настоящее решение на государственную регистрацию</w:t>
      </w:r>
      <w:r w:rsidRPr="000D2A14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0D2A14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Pr="000D2A14" w:rsidRDefault="000D2A14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5. После государственной регистрации опубликовать настоящее решение в «Информационном вестнике Усть – Ницинского сельского поселения».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Глава Усть-Ницинского</w:t>
      </w:r>
    </w:p>
    <w:p w:rsidR="006B0A20" w:rsidRDefault="000D2A14" w:rsidP="000D2A14">
      <w:pPr>
        <w:spacing w:line="240" w:lineRule="auto"/>
      </w:pPr>
      <w:r w:rsidRPr="000D2A14">
        <w:rPr>
          <w:rFonts w:ascii="Times New Roman" w:hAnsi="Times New Roman"/>
          <w:sz w:val="28"/>
          <w:szCs w:val="28"/>
        </w:rPr>
        <w:t>сельского поселения</w:t>
      </w:r>
      <w:r w:rsidRPr="000D2A1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0D2A14">
        <w:rPr>
          <w:rFonts w:ascii="Times New Roman" w:hAnsi="Times New Roman"/>
          <w:sz w:val="28"/>
          <w:szCs w:val="28"/>
        </w:rPr>
        <w:t xml:space="preserve">  К.Г. Судакова                      </w:t>
      </w: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530AB2" w:rsidRDefault="00530AB2" w:rsidP="006B0A20">
      <w:pPr>
        <w:spacing w:line="240" w:lineRule="auto"/>
      </w:pPr>
    </w:p>
    <w:p w:rsidR="00530AB2" w:rsidRDefault="00530AB2" w:rsidP="006B0A20">
      <w:pPr>
        <w:spacing w:line="240" w:lineRule="auto"/>
      </w:pPr>
    </w:p>
    <w:p w:rsidR="00530AB2" w:rsidRDefault="00530AB2" w:rsidP="006B0A20">
      <w:pPr>
        <w:spacing w:line="240" w:lineRule="auto"/>
      </w:pPr>
    </w:p>
    <w:p w:rsidR="00530AB2" w:rsidRDefault="00530AB2" w:rsidP="006B0A20">
      <w:pPr>
        <w:spacing w:line="240" w:lineRule="auto"/>
      </w:pPr>
    </w:p>
    <w:p w:rsidR="00530AB2" w:rsidRDefault="00530AB2" w:rsidP="006B0A20">
      <w:pPr>
        <w:spacing w:line="240" w:lineRule="auto"/>
      </w:pPr>
    </w:p>
    <w:p w:rsidR="00530AB2" w:rsidRDefault="00530AB2" w:rsidP="006B0A20">
      <w:pPr>
        <w:spacing w:line="240" w:lineRule="auto"/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t xml:space="preserve">к решению Думы Усть-Ницинского </w:t>
      </w:r>
    </w:p>
    <w:p w:rsidR="00453631" w:rsidRPr="00453631" w:rsidRDefault="00530AB2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07.06.2016  № 210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3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Судакова К.Г.  –  председатель комиссии, глава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Жирякова Г.Н.– зам. председателя комиссии, зам. председателя Думы Усть – Ницинского  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Попова Г.Н. - ведущий специалист  администрации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Лукина Т.Н. – ведущий специалист </w:t>
      </w:r>
      <w:bookmarkStart w:id="0" w:name="_GoBack"/>
      <w:bookmarkEnd w:id="0"/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Кость А.М. – депутат Думы Усть – Ницинского сельского поселения, председатель комиссии по регламенту, социальным вопросам, местному самоуправлению;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Мальцева Т.А. - депутат Думы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Н.А. 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</w:t>
      </w: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453631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453631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4"/>
          <w:szCs w:val="24"/>
        </w:rPr>
        <w:t xml:space="preserve">  </w:t>
      </w:r>
      <w:r w:rsidR="00530AB2">
        <w:rPr>
          <w:rFonts w:ascii="Times New Roman" w:hAnsi="Times New Roman"/>
          <w:sz w:val="24"/>
          <w:szCs w:val="24"/>
        </w:rPr>
        <w:t xml:space="preserve">         от    07.06.2016  № 210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3631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учета предложений по проекту решения Думы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631">
        <w:rPr>
          <w:rFonts w:ascii="Times New Roman" w:hAnsi="Times New Roman"/>
          <w:b/>
          <w:bCs/>
          <w:sz w:val="28"/>
          <w:szCs w:val="28"/>
        </w:rPr>
        <w:t>Усть-Ницинского сельского поселения «О внесении изменений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631">
        <w:rPr>
          <w:rFonts w:ascii="Times New Roman" w:hAnsi="Times New Roman"/>
          <w:b/>
          <w:bCs/>
          <w:sz w:val="28"/>
          <w:szCs w:val="28"/>
        </w:rPr>
        <w:t>в Устав Усть-Ницинского сельского поселения»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631">
        <w:rPr>
          <w:rFonts w:ascii="Times New Roman" w:hAnsi="Times New Roman"/>
          <w:b/>
          <w:bCs/>
          <w:sz w:val="28"/>
          <w:szCs w:val="28"/>
        </w:rPr>
        <w:t>и участия граждан в их обсуждении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3631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</w:t>
      </w:r>
      <w:proofErr w:type="gramEnd"/>
      <w:r w:rsidRPr="00453631">
        <w:rPr>
          <w:rFonts w:ascii="Times New Roman" w:hAnsi="Times New Roman"/>
          <w:sz w:val="28"/>
          <w:szCs w:val="28"/>
        </w:rPr>
        <w:t xml:space="preserve"> порядок участия граждан в их обсуждении.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3631">
        <w:rPr>
          <w:rFonts w:ascii="Times New Roman" w:hAnsi="Times New Roman"/>
          <w:sz w:val="28"/>
          <w:szCs w:val="28"/>
        </w:rPr>
        <w:t>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</w:t>
      </w:r>
      <w:proofErr w:type="gramStart"/>
      <w:r w:rsidRPr="00453631">
        <w:rPr>
          <w:rFonts w:ascii="Times New Roman" w:hAnsi="Times New Roman"/>
          <w:sz w:val="28"/>
          <w:szCs w:val="28"/>
        </w:rPr>
        <w:t>позднее</w:t>
      </w:r>
      <w:proofErr w:type="gramEnd"/>
      <w:r w:rsidRPr="00453631">
        <w:rPr>
          <w:rFonts w:ascii="Times New Roman" w:hAnsi="Times New Roman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lastRenderedPageBreak/>
        <w:t xml:space="preserve">         2. Предложения о дополнениях и изменениях по опубликованному проекту направляются в письменной форме в Думу Усть-Ницинского сельского поселения по адресу: Свердловская область, с. Усть-Ницинское, ул. Шанаурина 34, </w:t>
      </w:r>
      <w:proofErr w:type="spellStart"/>
      <w:r w:rsidRPr="00453631">
        <w:rPr>
          <w:rFonts w:ascii="Times New Roman" w:hAnsi="Times New Roman"/>
          <w:sz w:val="28"/>
          <w:szCs w:val="28"/>
        </w:rPr>
        <w:t>каб</w:t>
      </w:r>
      <w:proofErr w:type="spellEnd"/>
      <w:r w:rsidRPr="00453631">
        <w:rPr>
          <w:rFonts w:ascii="Times New Roman" w:hAnsi="Times New Roman"/>
          <w:sz w:val="28"/>
          <w:szCs w:val="28"/>
        </w:rPr>
        <w:t>. 7, в течение 30 дней после опубликования проекта решения.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ПРЕДЛОЖЕНИЯ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453631" w:rsidRPr="0045363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едлагаемой</w:t>
            </w:r>
            <w:r w:rsidRPr="00453631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оекта решения с учетом поправки</w:t>
            </w:r>
          </w:p>
        </w:tc>
      </w:tr>
      <w:tr w:rsidR="00453631" w:rsidRPr="0045363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Данные о лице внесшем предложении: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</w:t>
      </w:r>
      <w:proofErr w:type="gramStart"/>
      <w:r w:rsidRPr="00453631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453631">
        <w:rPr>
          <w:rFonts w:ascii="Times New Roman" w:hAnsi="Times New Roman"/>
          <w:sz w:val="28"/>
          <w:szCs w:val="28"/>
        </w:rPr>
        <w:t xml:space="preserve"> и подпись руководителя организации.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lastRenderedPageBreak/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4. 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Положением </w:t>
      </w:r>
      <w:r w:rsidRPr="00453631">
        <w:rPr>
          <w:rFonts w:ascii="Times New Roman" w:hAnsi="Times New Roman"/>
          <w:sz w:val="28"/>
          <w:szCs w:val="28"/>
        </w:rPr>
        <w:lastRenderedPageBreak/>
        <w:t>«О порядке организации и проведения публичных слушаний на территории Усть-Ницинского сельского поселения».</w:t>
      </w:r>
    </w:p>
    <w:p w:rsidR="00453631" w:rsidRPr="00453631" w:rsidRDefault="00453631" w:rsidP="00453631"/>
    <w:p w:rsidR="00453631" w:rsidRDefault="00453631" w:rsidP="006B0A20">
      <w:pPr>
        <w:spacing w:line="240" w:lineRule="auto"/>
      </w:pP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D2A14"/>
    <w:rsid w:val="00453631"/>
    <w:rsid w:val="00530AB2"/>
    <w:rsid w:val="006B0A20"/>
    <w:rsid w:val="008A0DBF"/>
    <w:rsid w:val="00991F20"/>
    <w:rsid w:val="00AD6E0B"/>
    <w:rsid w:val="00B22909"/>
    <w:rsid w:val="00D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7797A8C3B2F9D5798D1D60F3BEFDBA1B373793AFAA4G6L7I" TargetMode="External"/><Relationship Id="rId13" Type="http://schemas.openxmlformats.org/officeDocument/2006/relationships/hyperlink" Target="consultantplus://offline/ref=E8772036C4631C6AE15AED8C3B3C3B23FFF23EFC547B798D3B2F9D5798D1D60F3BEFDBA1B373793AFAA4G6L7I" TargetMode="External"/><Relationship Id="rId18" Type="http://schemas.openxmlformats.org/officeDocument/2006/relationships/hyperlink" Target="consultantplus://offline/ref=E8772036C4631C6AE15AED8C3B3C3B23FFF23EF2587B7B8C3B2F9D5798D1D60F3BEFDBA1B373793AFAA4G6L7I" TargetMode="External"/><Relationship Id="rId26" Type="http://schemas.openxmlformats.org/officeDocument/2006/relationships/hyperlink" Target="consultantplus://offline/ref=E8772036C4631C6AE15AED8C3B3C3B23FFF23EFA5274768A3572975FC1DDD40834B0CCA6FA7F783AFAA460G4L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37C7A813172975FC1DDD40834B0CCA6FA7F783AFAA460G4LBI" TargetMode="External"/><Relationship Id="rId7" Type="http://schemas.openxmlformats.org/officeDocument/2006/relationships/hyperlink" Target="consultantplus://offline/ref=E8772036C4631C6AE15AED8C3B3C3B23FFF23EFE5175768C3B2F9D5798D1D60F3BEFDBA1B373793AFAA4G6L7I" TargetMode="External"/><Relationship Id="rId12" Type="http://schemas.openxmlformats.org/officeDocument/2006/relationships/hyperlink" Target="consultantplus://offline/ref=E8772036C4631C6AE15AED8C3B3C3B23FFF23EFD58757F803B2F9D5798D1D60F3BEFDBA1B373793AFAA4G6L7I" TargetMode="External"/><Relationship Id="rId17" Type="http://schemas.openxmlformats.org/officeDocument/2006/relationships/hyperlink" Target="consultantplus://offline/ref=E8772036C4631C6AE15AED8C3B3C3B23FFF23EF2567B7F8D3B2F9D5798D1D60F3BEFDBA1B373793AFAA4G6L7I" TargetMode="External"/><Relationship Id="rId25" Type="http://schemas.openxmlformats.org/officeDocument/2006/relationships/hyperlink" Target="consultantplus://offline/ref=E8772036C4631C6AE15AED8C3B3C3B23FFF23EFA5279778F3572975FC1DDD40834B0CCA6FA7F783AFAA460G4L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772036C4631C6AE15AED8C3B3C3B23FFF23EF250757E8D3B2F9D5798D1D60F3BEFDBA1B373793AFAA4G6L7I" TargetMode="External"/><Relationship Id="rId20" Type="http://schemas.openxmlformats.org/officeDocument/2006/relationships/hyperlink" Target="consultantplus://offline/ref=E8772036C4631C6AE15AED8C3B3C3B23FFF23EFA507F7B813472975FC1DDD40834B0CCA6FA7F783AFAA460G4LBI" TargetMode="External"/><Relationship Id="rId29" Type="http://schemas.openxmlformats.org/officeDocument/2006/relationships/hyperlink" Target="consultantplus://offline/ref=E8772036C4631C6AE15AED8C3B3C3B23FFF23EFA547D79803172975FC1DDD40834B0CCA6FA7F783AFAA460G4L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72036C4631C6AE15AED8C3B3C3B23FFF23EFE517D798B3B2F9D5798D1D60F3BEFDBA1B373793AFAA4G6L7I" TargetMode="External"/><Relationship Id="rId11" Type="http://schemas.openxmlformats.org/officeDocument/2006/relationships/hyperlink" Target="consultantplus://offline/ref=E8772036C4631C6AE15AED8C3B3C3B23FFF23EFD55797C803B2F9D5798D1D60F3BEFDBA1B373793AFAA4G6L7I" TargetMode="External"/><Relationship Id="rId24" Type="http://schemas.openxmlformats.org/officeDocument/2006/relationships/hyperlink" Target="consultantplus://offline/ref=E8772036C4631C6AE15AED8C3B3C3B23FFF23EFA527D788F3372975FC1DDD40834B0CCA6FA7F783AFAA460G4LB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772036C4631C6AE15AED8C3B3C3B23FFF23EF352747A8B3B2F9D5798D1D60F3BEFDBA1B373793AFAA4G6L7I" TargetMode="External"/><Relationship Id="rId23" Type="http://schemas.openxmlformats.org/officeDocument/2006/relationships/hyperlink" Target="consultantplus://offline/ref=E8772036C4631C6AE15AED8C3B3C3B23FFF23EFA53757C8C3372975FC1DDD40834B0CCA6FA7F783AFAA460G4LBI" TargetMode="External"/><Relationship Id="rId28" Type="http://schemas.openxmlformats.org/officeDocument/2006/relationships/hyperlink" Target="consultantplus://offline/ref=E8772036C4631C6AE15AED8C3B3C3B23FFF23EFA557B7E8C3672975FC1DDD40834B0CCA6FA7F783AFAA460G4LBI" TargetMode="External"/><Relationship Id="rId10" Type="http://schemas.openxmlformats.org/officeDocument/2006/relationships/hyperlink" Target="consultantplus://offline/ref=E8772036C4631C6AE15AED8C3B3C3B23FFF23EFD53757D8D3B2F9D5798D1D60F3BEFDBA1B373793AFAA4G6L7I" TargetMode="External"/><Relationship Id="rId19" Type="http://schemas.openxmlformats.org/officeDocument/2006/relationships/hyperlink" Target="consultantplus://offline/ref=E8772036C4631C6AE15AED8C3B3C3B23FFF23EFA5179788C3872975FC1DDD40834B0CCA6FA7F783AFAA460G4LB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7797A8B3B2F9D5798D1D60F3BEFDBA1B373793AFAA4G6L7I" TargetMode="External"/><Relationship Id="rId14" Type="http://schemas.openxmlformats.org/officeDocument/2006/relationships/hyperlink" Target="consultantplus://offline/ref=E8772036C4631C6AE15AED8C3B3C3B23FFF23EF352747A8A3B2F9D5798D1D60F3BEFDBA1B373793AFAA4G6L7I" TargetMode="External"/><Relationship Id="rId22" Type="http://schemas.openxmlformats.org/officeDocument/2006/relationships/hyperlink" Target="consultantplus://offline/ref=E8772036C4631C6AE15AED8C3B3C3B23FFF23EFA537E7D8D3872975FC1DDD40834B0CCA6FA7F783AFAA460G4LBI" TargetMode="External"/><Relationship Id="rId27" Type="http://schemas.openxmlformats.org/officeDocument/2006/relationships/hyperlink" Target="consultantplus://offline/ref=E8772036C4631C6AE15AED8C3B3C3B23FFF23EFA557F7D8C3672975FC1DDD40834B0CCA6FA7F783AFAA460G4LB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2016-06-08T10:29:00Z</cp:lastPrinted>
  <dcterms:created xsi:type="dcterms:W3CDTF">2016-05-11T04:16:00Z</dcterms:created>
  <dcterms:modified xsi:type="dcterms:W3CDTF">2016-06-08T10:57:00Z</dcterms:modified>
</cp:coreProperties>
</file>